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0444" w14:textId="77777777" w:rsidR="00967A15" w:rsidRDefault="002E5594" w:rsidP="002E5594">
      <w:pPr>
        <w:jc w:val="center"/>
        <w:rPr>
          <w:b/>
          <w:sz w:val="32"/>
          <w:szCs w:val="32"/>
        </w:rPr>
      </w:pPr>
      <w:r>
        <w:rPr>
          <w:b/>
          <w:sz w:val="32"/>
          <w:szCs w:val="32"/>
        </w:rPr>
        <w:t>New Construction Submission Form</w:t>
      </w:r>
    </w:p>
    <w:p w14:paraId="7FFB70FA" w14:textId="77777777" w:rsidR="002E5594" w:rsidRDefault="002E5594" w:rsidP="002E5594">
      <w:pPr>
        <w:jc w:val="center"/>
        <w:rPr>
          <w:b/>
          <w:sz w:val="32"/>
          <w:szCs w:val="32"/>
        </w:rPr>
      </w:pPr>
    </w:p>
    <w:p w14:paraId="6C2A2393" w14:textId="7DF01CB9" w:rsidR="002E5594" w:rsidRDefault="002E5594" w:rsidP="002E5594">
      <w:pPr>
        <w:rPr>
          <w:b/>
          <w:sz w:val="24"/>
          <w:szCs w:val="24"/>
        </w:rPr>
      </w:pPr>
      <w:r>
        <w:rPr>
          <w:b/>
          <w:sz w:val="24"/>
          <w:szCs w:val="24"/>
        </w:rPr>
        <w:t>This information is</w:t>
      </w:r>
      <w:r w:rsidRPr="002E5594">
        <w:rPr>
          <w:b/>
          <w:sz w:val="24"/>
          <w:szCs w:val="24"/>
        </w:rPr>
        <w:t xml:space="preserve"> to be completed in full and submitted to the Architectural Review Committee (ARC) via the Community Management Company, along with the required fees, drawings, and pictures of building samples. Electronic submittals are preferred as they will only be scanned anyway. Please refer to the Building Guidelin</w:t>
      </w:r>
      <w:r>
        <w:rPr>
          <w:b/>
          <w:sz w:val="24"/>
          <w:szCs w:val="24"/>
        </w:rPr>
        <w:t>es Summary Document, show</w:t>
      </w:r>
      <w:r w:rsidR="003A7784">
        <w:rPr>
          <w:b/>
          <w:sz w:val="24"/>
          <w:szCs w:val="24"/>
        </w:rPr>
        <w:t>n</w:t>
      </w:r>
      <w:r>
        <w:rPr>
          <w:b/>
          <w:sz w:val="24"/>
          <w:szCs w:val="24"/>
        </w:rPr>
        <w:t xml:space="preserve"> at the end of this form</w:t>
      </w:r>
      <w:r w:rsidRPr="002E5594">
        <w:rPr>
          <w:b/>
          <w:sz w:val="24"/>
          <w:szCs w:val="24"/>
        </w:rPr>
        <w:t xml:space="preserve"> for more detailed architectural requirements and guidelines. The questions listed below are intended to highlight key areas on which the ARC focuses to ensure houses and projects are constructed to the standards set by the Community Guidelines. It is paramount that the Owner(s) read carefully the mentioned Building Guidelines Summary in order to comply with all requirements and guidelines.</w:t>
      </w:r>
    </w:p>
    <w:p w14:paraId="27A3A8E1" w14:textId="77777777" w:rsidR="002E5594" w:rsidRDefault="002E5594" w:rsidP="002E5594">
      <w:pPr>
        <w:rPr>
          <w:b/>
          <w:sz w:val="24"/>
          <w:szCs w:val="24"/>
        </w:rPr>
      </w:pPr>
    </w:p>
    <w:p w14:paraId="4C92778F" w14:textId="77777777" w:rsidR="002E5594" w:rsidRDefault="002E5594" w:rsidP="002E5594">
      <w:pPr>
        <w:jc w:val="center"/>
        <w:rPr>
          <w:b/>
          <w:sz w:val="24"/>
          <w:szCs w:val="24"/>
        </w:rPr>
      </w:pPr>
      <w:r w:rsidRPr="002E5594">
        <w:rPr>
          <w:b/>
          <w:sz w:val="24"/>
          <w:szCs w:val="24"/>
        </w:rPr>
        <w:t>Plans will not be Reviewed or Approved if your Account is not up to date</w:t>
      </w:r>
    </w:p>
    <w:p w14:paraId="2A018F27" w14:textId="77777777" w:rsidR="002E5594" w:rsidRDefault="002E5594" w:rsidP="002E5594">
      <w:pPr>
        <w:jc w:val="center"/>
        <w:rPr>
          <w:b/>
          <w:sz w:val="24"/>
          <w:szCs w:val="24"/>
        </w:rPr>
      </w:pPr>
    </w:p>
    <w:p w14:paraId="18DD9BB8" w14:textId="77777777" w:rsidR="002E5594" w:rsidRDefault="002E5594" w:rsidP="002E5594">
      <w:pPr>
        <w:jc w:val="center"/>
        <w:rPr>
          <w:b/>
          <w:sz w:val="24"/>
          <w:szCs w:val="24"/>
        </w:rPr>
      </w:pPr>
    </w:p>
    <w:p w14:paraId="08AB9F70" w14:textId="73193328" w:rsidR="002E5594" w:rsidRDefault="002E5594" w:rsidP="002E5594">
      <w:pPr>
        <w:rPr>
          <w:b/>
          <w:sz w:val="24"/>
          <w:szCs w:val="24"/>
        </w:rPr>
      </w:pPr>
      <w:r>
        <w:rPr>
          <w:b/>
          <w:sz w:val="24"/>
          <w:szCs w:val="24"/>
        </w:rPr>
        <w:t>Property Owner(s)______________________________________________________</w:t>
      </w:r>
    </w:p>
    <w:p w14:paraId="3B104B01" w14:textId="77777777" w:rsidR="002E5594" w:rsidRDefault="002E5594" w:rsidP="002E5594">
      <w:pPr>
        <w:rPr>
          <w:b/>
          <w:sz w:val="24"/>
          <w:szCs w:val="24"/>
        </w:rPr>
      </w:pPr>
    </w:p>
    <w:p w14:paraId="7B1A2B7E" w14:textId="77777777" w:rsidR="002E5594" w:rsidRDefault="002E5594" w:rsidP="002E5594">
      <w:pPr>
        <w:rPr>
          <w:b/>
          <w:sz w:val="24"/>
          <w:szCs w:val="24"/>
        </w:rPr>
      </w:pPr>
    </w:p>
    <w:p w14:paraId="36038193" w14:textId="77777777" w:rsidR="002E5594" w:rsidRDefault="002E5594" w:rsidP="002E5594">
      <w:pPr>
        <w:rPr>
          <w:b/>
          <w:sz w:val="24"/>
          <w:szCs w:val="24"/>
        </w:rPr>
      </w:pPr>
      <w:r>
        <w:rPr>
          <w:b/>
          <w:sz w:val="24"/>
          <w:szCs w:val="24"/>
        </w:rPr>
        <w:t>Legal Property Address ____Section _____Block ____Lot _______</w:t>
      </w:r>
    </w:p>
    <w:p w14:paraId="3F8EC788" w14:textId="77777777" w:rsidR="002E5594" w:rsidRDefault="002E5594" w:rsidP="002E5594">
      <w:pPr>
        <w:rPr>
          <w:b/>
          <w:sz w:val="24"/>
          <w:szCs w:val="24"/>
        </w:rPr>
      </w:pPr>
    </w:p>
    <w:p w14:paraId="63899228" w14:textId="77777777" w:rsidR="002E5594" w:rsidRDefault="002E5594" w:rsidP="002E5594">
      <w:pPr>
        <w:rPr>
          <w:b/>
          <w:sz w:val="24"/>
          <w:szCs w:val="24"/>
        </w:rPr>
      </w:pPr>
    </w:p>
    <w:p w14:paraId="3E8EDEB5" w14:textId="77777777" w:rsidR="003A7784" w:rsidRDefault="002E5594" w:rsidP="002E5594">
      <w:pPr>
        <w:rPr>
          <w:b/>
          <w:sz w:val="24"/>
          <w:szCs w:val="24"/>
        </w:rPr>
      </w:pPr>
      <w:r>
        <w:rPr>
          <w:b/>
          <w:sz w:val="24"/>
          <w:szCs w:val="24"/>
        </w:rPr>
        <w:t xml:space="preserve">Current </w:t>
      </w:r>
      <w:r w:rsidR="003A7784">
        <w:rPr>
          <w:b/>
          <w:sz w:val="24"/>
          <w:szCs w:val="24"/>
        </w:rPr>
        <w:t>M</w:t>
      </w:r>
      <w:r>
        <w:rPr>
          <w:b/>
          <w:sz w:val="24"/>
          <w:szCs w:val="24"/>
        </w:rPr>
        <w:t xml:space="preserve">ailing </w:t>
      </w:r>
      <w:r w:rsidR="003A7784">
        <w:rPr>
          <w:b/>
          <w:sz w:val="24"/>
          <w:szCs w:val="24"/>
        </w:rPr>
        <w:t>A</w:t>
      </w:r>
      <w:r>
        <w:rPr>
          <w:b/>
          <w:sz w:val="24"/>
          <w:szCs w:val="24"/>
        </w:rPr>
        <w:t>ddress</w:t>
      </w:r>
      <w:r w:rsidR="003A7784">
        <w:rPr>
          <w:b/>
          <w:sz w:val="24"/>
          <w:szCs w:val="24"/>
        </w:rPr>
        <w:t>:</w:t>
      </w:r>
    </w:p>
    <w:p w14:paraId="2FB8FBFF" w14:textId="43E44163" w:rsidR="002E5594" w:rsidRDefault="003A7784" w:rsidP="002E5594">
      <w:pPr>
        <w:rPr>
          <w:b/>
          <w:sz w:val="24"/>
          <w:szCs w:val="24"/>
        </w:rPr>
      </w:pPr>
      <w:r>
        <w:rPr>
          <w:b/>
          <w:sz w:val="24"/>
          <w:szCs w:val="24"/>
        </w:rPr>
        <w:t xml:space="preserve">  </w:t>
      </w:r>
      <w:r w:rsidR="002E5594">
        <w:rPr>
          <w:b/>
          <w:sz w:val="24"/>
          <w:szCs w:val="24"/>
        </w:rPr>
        <w:t>_____________________________________________________________</w:t>
      </w:r>
    </w:p>
    <w:p w14:paraId="66A83BF4" w14:textId="77777777" w:rsidR="002E5594" w:rsidRDefault="002E5594" w:rsidP="002E5594">
      <w:pPr>
        <w:rPr>
          <w:b/>
          <w:sz w:val="24"/>
          <w:szCs w:val="24"/>
        </w:rPr>
      </w:pPr>
    </w:p>
    <w:p w14:paraId="5F10E312" w14:textId="77777777" w:rsidR="002E5594" w:rsidRDefault="002E5594" w:rsidP="002E5594">
      <w:pPr>
        <w:rPr>
          <w:b/>
          <w:sz w:val="24"/>
          <w:szCs w:val="24"/>
        </w:rPr>
      </w:pPr>
      <w:r>
        <w:rPr>
          <w:b/>
          <w:sz w:val="24"/>
          <w:szCs w:val="24"/>
        </w:rPr>
        <w:t>Contact # ________________________________</w:t>
      </w:r>
    </w:p>
    <w:p w14:paraId="25E404CE" w14:textId="77777777" w:rsidR="002E5594" w:rsidRDefault="002E5594" w:rsidP="002E5594">
      <w:pPr>
        <w:rPr>
          <w:b/>
          <w:sz w:val="24"/>
          <w:szCs w:val="24"/>
        </w:rPr>
      </w:pPr>
    </w:p>
    <w:p w14:paraId="37990F74" w14:textId="77777777" w:rsidR="002E5594" w:rsidRDefault="002E5594" w:rsidP="002E5594">
      <w:pPr>
        <w:rPr>
          <w:b/>
          <w:sz w:val="24"/>
          <w:szCs w:val="24"/>
        </w:rPr>
      </w:pPr>
      <w:r>
        <w:rPr>
          <w:b/>
          <w:sz w:val="24"/>
          <w:szCs w:val="24"/>
        </w:rPr>
        <w:lastRenderedPageBreak/>
        <w:t>E-mail Address_____________________________________________________</w:t>
      </w:r>
    </w:p>
    <w:p w14:paraId="05F2ACF6" w14:textId="77777777" w:rsidR="002E5594" w:rsidRDefault="002E5594" w:rsidP="002E5594">
      <w:pPr>
        <w:rPr>
          <w:b/>
          <w:sz w:val="24"/>
          <w:szCs w:val="24"/>
        </w:rPr>
      </w:pPr>
    </w:p>
    <w:p w14:paraId="49E20859" w14:textId="77777777" w:rsidR="002E5594" w:rsidRDefault="002E5594" w:rsidP="002E5594">
      <w:pPr>
        <w:rPr>
          <w:b/>
          <w:sz w:val="24"/>
          <w:szCs w:val="24"/>
        </w:rPr>
      </w:pPr>
      <w:r>
        <w:rPr>
          <w:b/>
          <w:sz w:val="24"/>
          <w:szCs w:val="24"/>
        </w:rPr>
        <w:t>Builders Company Name_____________________________________________</w:t>
      </w:r>
    </w:p>
    <w:p w14:paraId="7F6713E6" w14:textId="77777777" w:rsidR="002E5594" w:rsidRDefault="002E5594" w:rsidP="002E5594">
      <w:pPr>
        <w:rPr>
          <w:b/>
          <w:sz w:val="24"/>
          <w:szCs w:val="24"/>
        </w:rPr>
      </w:pPr>
    </w:p>
    <w:p w14:paraId="30734907" w14:textId="77777777" w:rsidR="002E5594" w:rsidRDefault="002E5594" w:rsidP="002E5594">
      <w:pPr>
        <w:rPr>
          <w:b/>
          <w:sz w:val="24"/>
          <w:szCs w:val="24"/>
        </w:rPr>
      </w:pPr>
      <w:r>
        <w:rPr>
          <w:b/>
          <w:sz w:val="24"/>
          <w:szCs w:val="24"/>
        </w:rPr>
        <w:t>Builders Contact #______________________________________</w:t>
      </w:r>
    </w:p>
    <w:p w14:paraId="51C56FBA" w14:textId="14310947" w:rsidR="002E5594" w:rsidRDefault="002E5594" w:rsidP="002E5594">
      <w:pPr>
        <w:rPr>
          <w:b/>
          <w:sz w:val="24"/>
          <w:szCs w:val="24"/>
        </w:rPr>
      </w:pPr>
      <w:r>
        <w:rPr>
          <w:b/>
          <w:sz w:val="24"/>
          <w:szCs w:val="24"/>
        </w:rPr>
        <w:t>Builders E</w:t>
      </w:r>
      <w:r w:rsidR="003A7784">
        <w:rPr>
          <w:b/>
          <w:sz w:val="24"/>
          <w:szCs w:val="24"/>
        </w:rPr>
        <w:t>-</w:t>
      </w:r>
      <w:r>
        <w:rPr>
          <w:b/>
          <w:sz w:val="24"/>
          <w:szCs w:val="24"/>
        </w:rPr>
        <w:t>mail</w:t>
      </w:r>
      <w:r w:rsidR="003A7784">
        <w:rPr>
          <w:b/>
          <w:sz w:val="24"/>
          <w:szCs w:val="24"/>
        </w:rPr>
        <w:t xml:space="preserve"> : </w:t>
      </w:r>
      <w:r>
        <w:rPr>
          <w:b/>
          <w:sz w:val="24"/>
          <w:szCs w:val="24"/>
        </w:rPr>
        <w:t>_____________________________________________________</w:t>
      </w:r>
    </w:p>
    <w:p w14:paraId="1E5C18C6" w14:textId="77777777" w:rsidR="002E5594" w:rsidRDefault="002E5594" w:rsidP="002E5594">
      <w:pPr>
        <w:rPr>
          <w:b/>
          <w:sz w:val="24"/>
          <w:szCs w:val="24"/>
        </w:rPr>
      </w:pPr>
    </w:p>
    <w:p w14:paraId="4E2F347A" w14:textId="77777777" w:rsidR="002E5594" w:rsidRDefault="002E5594" w:rsidP="002E5594">
      <w:pPr>
        <w:rPr>
          <w:b/>
          <w:sz w:val="24"/>
          <w:szCs w:val="24"/>
        </w:rPr>
      </w:pPr>
    </w:p>
    <w:p w14:paraId="3E21A726" w14:textId="77777777" w:rsidR="001963FF" w:rsidRDefault="002E5594" w:rsidP="001963FF">
      <w:pPr>
        <w:spacing w:before="26" w:after="0" w:line="257" w:lineRule="exact"/>
        <w:textAlignment w:val="baseline"/>
        <w:rPr>
          <w:rFonts w:ascii="Bookman Old Style" w:eastAsia="Bookman Old Style" w:hAnsi="Bookman Old Style" w:cs="Times New Roman"/>
          <w:b/>
          <w:color w:val="FF0000"/>
          <w:spacing w:val="-7"/>
        </w:rPr>
      </w:pPr>
      <w:r w:rsidRPr="002E5594">
        <w:rPr>
          <w:rFonts w:ascii="Bookman Old Style" w:eastAsia="Bookman Old Style" w:hAnsi="Bookman Old Style" w:cs="Times New Roman"/>
          <w:b/>
          <w:color w:val="000000"/>
          <w:spacing w:val="-7"/>
        </w:rPr>
        <w:t xml:space="preserve">Documentation &amp; Fees – </w:t>
      </w:r>
      <w:r w:rsidRPr="002E5594">
        <w:rPr>
          <w:rFonts w:ascii="Bookman Old Style" w:eastAsia="Bookman Old Style" w:hAnsi="Bookman Old Style" w:cs="Times New Roman"/>
          <w:b/>
          <w:color w:val="FF0000"/>
          <w:spacing w:val="-7"/>
        </w:rPr>
        <w:t>Separate</w:t>
      </w:r>
      <w:r w:rsidRPr="002E5594">
        <w:rPr>
          <w:rFonts w:ascii="Bookman Old Style" w:eastAsia="Bookman Old Style" w:hAnsi="Bookman Old Style" w:cs="Times New Roman"/>
          <w:b/>
          <w:color w:val="000000"/>
          <w:spacing w:val="-7"/>
        </w:rPr>
        <w:t xml:space="preserve"> </w:t>
      </w:r>
      <w:r w:rsidRPr="002E5594">
        <w:rPr>
          <w:rFonts w:ascii="Bookman Old Style" w:eastAsia="Bookman Old Style" w:hAnsi="Bookman Old Style" w:cs="Times New Roman"/>
          <w:b/>
          <w:color w:val="FF0000"/>
          <w:spacing w:val="-7"/>
        </w:rPr>
        <w:t>Checks Payable to Chenango Ranch POA</w:t>
      </w:r>
      <w:r w:rsidR="003A7784">
        <w:rPr>
          <w:rFonts w:ascii="Bookman Old Style" w:eastAsia="Bookman Old Style" w:hAnsi="Bookman Old Style" w:cs="Times New Roman"/>
          <w:b/>
          <w:color w:val="FF0000"/>
          <w:spacing w:val="-7"/>
        </w:rPr>
        <w:t xml:space="preserve"> mailed to</w:t>
      </w:r>
      <w:r w:rsidR="001963FF">
        <w:rPr>
          <w:rFonts w:ascii="Bookman Old Style" w:eastAsia="Bookman Old Style" w:hAnsi="Bookman Old Style" w:cs="Times New Roman"/>
          <w:b/>
          <w:color w:val="FF0000"/>
          <w:spacing w:val="-7"/>
        </w:rPr>
        <w:t xml:space="preserve">: </w:t>
      </w:r>
    </w:p>
    <w:p w14:paraId="03FD1047" w14:textId="02D18CD8" w:rsidR="002E5594" w:rsidRDefault="001963FF" w:rsidP="001963FF">
      <w:pPr>
        <w:spacing w:before="26" w:after="0" w:line="257" w:lineRule="exact"/>
        <w:jc w:val="center"/>
        <w:textAlignment w:val="baseline"/>
        <w:rPr>
          <w:rFonts w:ascii="Bookman Old Style" w:eastAsia="Bookman Old Style" w:hAnsi="Bookman Old Style" w:cs="Times New Roman"/>
          <w:b/>
          <w:color w:val="FF0000"/>
          <w:spacing w:val="-7"/>
        </w:rPr>
      </w:pPr>
      <w:r>
        <w:rPr>
          <w:rFonts w:ascii="Bookman Old Style" w:eastAsia="Bookman Old Style" w:hAnsi="Bookman Old Style" w:cs="Times New Roman"/>
          <w:b/>
          <w:color w:val="FF0000"/>
          <w:spacing w:val="-7"/>
        </w:rPr>
        <w:t>6842 N. Sam Houston Pkwy. W</w:t>
      </w:r>
    </w:p>
    <w:p w14:paraId="33D3C249" w14:textId="76879794" w:rsidR="001963FF" w:rsidRPr="001963FF" w:rsidRDefault="001963FF" w:rsidP="001963FF">
      <w:pPr>
        <w:spacing w:before="26" w:after="0" w:line="257" w:lineRule="exact"/>
        <w:jc w:val="center"/>
        <w:textAlignment w:val="baseline"/>
        <w:rPr>
          <w:rFonts w:ascii="Bookman Old Style" w:eastAsia="Bookman Old Style" w:hAnsi="Bookman Old Style" w:cs="Times New Roman"/>
          <w:b/>
          <w:color w:val="FF0000"/>
          <w:spacing w:val="-7"/>
        </w:rPr>
      </w:pPr>
      <w:r>
        <w:rPr>
          <w:rFonts w:ascii="Bookman Old Style" w:eastAsia="Bookman Old Style" w:hAnsi="Bookman Old Style" w:cs="Times New Roman"/>
          <w:b/>
          <w:color w:val="FF0000"/>
          <w:spacing w:val="-7"/>
        </w:rPr>
        <w:t>Houston, TX 77064</w:t>
      </w:r>
    </w:p>
    <w:p w14:paraId="1E66331C" w14:textId="77777777" w:rsidR="002E5594" w:rsidRPr="002E5594" w:rsidRDefault="002E5594" w:rsidP="002E5594">
      <w:pPr>
        <w:numPr>
          <w:ilvl w:val="0"/>
          <w:numId w:val="1"/>
        </w:numPr>
        <w:tabs>
          <w:tab w:val="left" w:pos="720"/>
        </w:tabs>
        <w:spacing w:before="192" w:after="0" w:line="261" w:lineRule="exact"/>
        <w:ind w:left="432"/>
        <w:textAlignment w:val="baseline"/>
        <w:rPr>
          <w:rFonts w:ascii="Bookman Old Style" w:eastAsia="Bookman Old Style" w:hAnsi="Bookman Old Style" w:cs="Times New Roman"/>
          <w:color w:val="000000"/>
        </w:rPr>
      </w:pPr>
      <w:r w:rsidRPr="002E5594">
        <w:rPr>
          <w:rFonts w:ascii="Bookman Old Style" w:eastAsia="Bookman Old Style" w:hAnsi="Bookman Old Style" w:cs="Times New Roman"/>
          <w:color w:val="000000"/>
        </w:rPr>
        <w:t>Application Review Fee $250/plan</w:t>
      </w:r>
    </w:p>
    <w:p w14:paraId="51C37F4E" w14:textId="77777777" w:rsidR="002E5594" w:rsidRPr="002E5594" w:rsidRDefault="002E5594" w:rsidP="002E5594">
      <w:pPr>
        <w:numPr>
          <w:ilvl w:val="0"/>
          <w:numId w:val="1"/>
        </w:numPr>
        <w:tabs>
          <w:tab w:val="left" w:pos="720"/>
        </w:tabs>
        <w:spacing w:before="192" w:after="0" w:line="261" w:lineRule="exact"/>
        <w:ind w:left="432"/>
        <w:textAlignment w:val="baseline"/>
        <w:rPr>
          <w:rFonts w:ascii="Bookman Old Style" w:eastAsia="Bookman Old Style" w:hAnsi="Bookman Old Style" w:cs="Times New Roman"/>
          <w:color w:val="000000"/>
        </w:rPr>
      </w:pPr>
      <w:r w:rsidRPr="002E5594">
        <w:rPr>
          <w:rFonts w:ascii="Bookman Old Style" w:eastAsia="Bookman Old Style" w:hAnsi="Bookman Old Style" w:cs="Times New Roman"/>
          <w:color w:val="000000"/>
        </w:rPr>
        <w:t>Home Construction Deposit $2000/plan</w:t>
      </w:r>
    </w:p>
    <w:p w14:paraId="53F7ADC6" w14:textId="77777777" w:rsidR="002E5594" w:rsidRPr="002E5594" w:rsidRDefault="002E5594" w:rsidP="002E5594">
      <w:pPr>
        <w:numPr>
          <w:ilvl w:val="0"/>
          <w:numId w:val="1"/>
        </w:numPr>
        <w:tabs>
          <w:tab w:val="left" w:pos="720"/>
        </w:tabs>
        <w:spacing w:before="192" w:after="0" w:line="261" w:lineRule="exact"/>
        <w:ind w:left="432"/>
        <w:textAlignment w:val="baseline"/>
        <w:rPr>
          <w:rFonts w:ascii="Bookman Old Style" w:eastAsia="Bookman Old Style" w:hAnsi="Bookman Old Style" w:cs="Times New Roman"/>
          <w:color w:val="000000"/>
        </w:rPr>
      </w:pPr>
      <w:r w:rsidRPr="002E5594">
        <w:rPr>
          <w:rFonts w:ascii="Bookman Old Style" w:eastAsia="Bookman Old Style" w:hAnsi="Bookman Old Style" w:cs="Times New Roman"/>
          <w:color w:val="000000"/>
        </w:rPr>
        <w:t xml:space="preserve">Proof of builders risk insurance policy from builder or homeowner’s insurance policy to cover property during construction. </w:t>
      </w:r>
    </w:p>
    <w:p w14:paraId="5FD267FC" w14:textId="77777777" w:rsidR="002E5594" w:rsidRPr="002E5594" w:rsidRDefault="002E5594" w:rsidP="002E5594">
      <w:pPr>
        <w:spacing w:before="197" w:after="0" w:line="257" w:lineRule="exact"/>
        <w:textAlignment w:val="baseline"/>
        <w:rPr>
          <w:rFonts w:ascii="Bookman Old Style" w:eastAsia="Bookman Old Style" w:hAnsi="Bookman Old Style" w:cs="Times New Roman"/>
          <w:b/>
          <w:color w:val="000000"/>
        </w:rPr>
      </w:pPr>
      <w:r w:rsidRPr="002E5594">
        <w:rPr>
          <w:rFonts w:ascii="Bookman Old Style" w:eastAsia="Bookman Old Style" w:hAnsi="Bookman Old Style" w:cs="Times New Roman"/>
          <w:b/>
          <w:color w:val="000000"/>
        </w:rPr>
        <w:t>Drawings</w:t>
      </w:r>
    </w:p>
    <w:p w14:paraId="25EC0D55" w14:textId="77777777" w:rsidR="002E5594" w:rsidRPr="002E5594" w:rsidRDefault="002E5594" w:rsidP="002E5594">
      <w:pPr>
        <w:spacing w:before="195" w:after="0" w:line="261" w:lineRule="exact"/>
        <w:textAlignment w:val="baseline"/>
        <w:rPr>
          <w:rFonts w:ascii="Bookman Old Style" w:eastAsia="Bookman Old Style" w:hAnsi="Bookman Old Style" w:cs="Times New Roman"/>
          <w:color w:val="000000"/>
          <w:spacing w:val="-3"/>
        </w:rPr>
      </w:pPr>
      <w:r w:rsidRPr="002E5594">
        <w:rPr>
          <w:rFonts w:ascii="Bookman Old Style" w:eastAsia="Bookman Old Style" w:hAnsi="Bookman Old Style" w:cs="Times New Roman"/>
          <w:color w:val="000000"/>
          <w:spacing w:val="-3"/>
        </w:rPr>
        <w:t>Please provide PDF files showing the whole project as outlined below (see appendix A for an example):</w:t>
      </w:r>
    </w:p>
    <w:p w14:paraId="6BC84719" w14:textId="77777777" w:rsidR="002E5594" w:rsidRPr="002E5594" w:rsidRDefault="002E5594" w:rsidP="002E5594">
      <w:pPr>
        <w:numPr>
          <w:ilvl w:val="0"/>
          <w:numId w:val="4"/>
        </w:numPr>
        <w:tabs>
          <w:tab w:val="left" w:pos="1152"/>
        </w:tabs>
        <w:spacing w:before="193" w:after="0" w:line="261" w:lineRule="exact"/>
        <w:contextualSpacing/>
        <w:textAlignment w:val="baseline"/>
        <w:rPr>
          <w:rFonts w:ascii="Bookman Old Style" w:eastAsia="Bookman Old Style" w:hAnsi="Bookman Old Style" w:cs="Times New Roman"/>
          <w:color w:val="000000"/>
          <w:spacing w:val="-1"/>
        </w:rPr>
      </w:pPr>
      <w:r w:rsidRPr="002E5594">
        <w:rPr>
          <w:rFonts w:ascii="Bookman Old Style" w:eastAsia="Bookman Old Style" w:hAnsi="Bookman Old Style" w:cs="Times New Roman"/>
          <w:color w:val="000000"/>
          <w:spacing w:val="-1"/>
        </w:rPr>
        <w:t>Plot plan of the lot showing dimensions relative to lot lines and such</w:t>
      </w:r>
    </w:p>
    <w:p w14:paraId="7D5C8662" w14:textId="77777777" w:rsidR="002E5594" w:rsidRPr="002E5594" w:rsidRDefault="002E5594" w:rsidP="002E5594">
      <w:pPr>
        <w:numPr>
          <w:ilvl w:val="0"/>
          <w:numId w:val="2"/>
        </w:numPr>
        <w:tabs>
          <w:tab w:val="clear" w:pos="360"/>
          <w:tab w:val="left" w:pos="1800"/>
        </w:tabs>
        <w:spacing w:after="0" w:line="258" w:lineRule="exact"/>
        <w:ind w:left="1440"/>
        <w:textAlignment w:val="baseline"/>
        <w:rPr>
          <w:rFonts w:ascii="Bookman Old Style" w:eastAsia="Bookman Old Style" w:hAnsi="Bookman Old Style" w:cs="Times New Roman"/>
          <w:color w:val="000000"/>
        </w:rPr>
      </w:pPr>
      <w:r w:rsidRPr="002E5594">
        <w:rPr>
          <w:rFonts w:ascii="Bookman Old Style" w:eastAsia="Bookman Old Style" w:hAnsi="Bookman Old Style" w:cs="Times New Roman"/>
          <w:color w:val="000000"/>
        </w:rPr>
        <w:t>House location</w:t>
      </w:r>
    </w:p>
    <w:p w14:paraId="619C6AFD" w14:textId="77777777" w:rsidR="002E5594" w:rsidRPr="002E5594" w:rsidRDefault="002E5594" w:rsidP="002E5594">
      <w:pPr>
        <w:numPr>
          <w:ilvl w:val="0"/>
          <w:numId w:val="2"/>
        </w:numPr>
        <w:tabs>
          <w:tab w:val="clear" w:pos="360"/>
          <w:tab w:val="left" w:pos="1800"/>
        </w:tabs>
        <w:spacing w:after="0" w:line="257" w:lineRule="exact"/>
        <w:ind w:left="1440"/>
        <w:textAlignment w:val="baseline"/>
        <w:rPr>
          <w:rFonts w:ascii="Bookman Old Style" w:eastAsia="Bookman Old Style" w:hAnsi="Bookman Old Style" w:cs="Times New Roman"/>
          <w:color w:val="000000"/>
          <w:spacing w:val="-3"/>
        </w:rPr>
      </w:pPr>
      <w:r w:rsidRPr="002E5594">
        <w:rPr>
          <w:rFonts w:ascii="Bookman Old Style" w:eastAsia="Bookman Old Style" w:hAnsi="Bookman Old Style" w:cs="Times New Roman"/>
          <w:color w:val="000000"/>
          <w:spacing w:val="-3"/>
        </w:rPr>
        <w:t>Driveway &amp; sidewalk locations</w:t>
      </w:r>
    </w:p>
    <w:p w14:paraId="48C162D2" w14:textId="77777777" w:rsidR="002E5594" w:rsidRPr="002E5594" w:rsidRDefault="002E5594" w:rsidP="002E5594">
      <w:pPr>
        <w:numPr>
          <w:ilvl w:val="0"/>
          <w:numId w:val="2"/>
        </w:numPr>
        <w:tabs>
          <w:tab w:val="clear" w:pos="360"/>
          <w:tab w:val="left" w:pos="1800"/>
        </w:tabs>
        <w:spacing w:after="0" w:line="261" w:lineRule="exact"/>
        <w:ind w:left="1440"/>
        <w:textAlignment w:val="baseline"/>
        <w:rPr>
          <w:rFonts w:ascii="Bookman Old Style" w:eastAsia="Bookman Old Style" w:hAnsi="Bookman Old Style" w:cs="Times New Roman"/>
          <w:color w:val="000000"/>
        </w:rPr>
      </w:pPr>
      <w:r w:rsidRPr="002E5594">
        <w:rPr>
          <w:rFonts w:ascii="Bookman Old Style" w:eastAsia="Bookman Old Style" w:hAnsi="Bookman Old Style" w:cs="Times New Roman"/>
          <w:color w:val="000000"/>
        </w:rPr>
        <w:t xml:space="preserve">Propane tank location (above or below ground </w:t>
      </w:r>
    </w:p>
    <w:p w14:paraId="3DF8F63E" w14:textId="77777777" w:rsidR="002E5594" w:rsidRPr="002E5594" w:rsidRDefault="002E5594" w:rsidP="002E5594">
      <w:pPr>
        <w:tabs>
          <w:tab w:val="left" w:pos="360"/>
          <w:tab w:val="left" w:pos="1800"/>
        </w:tabs>
        <w:spacing w:after="0" w:line="261" w:lineRule="exact"/>
        <w:ind w:left="1440"/>
        <w:textAlignment w:val="baseline"/>
        <w:rPr>
          <w:rFonts w:ascii="Bookman Old Style" w:eastAsia="Bookman Old Style" w:hAnsi="Bookman Old Style" w:cs="Times New Roman"/>
          <w:color w:val="000000"/>
        </w:rPr>
      </w:pPr>
      <w:r w:rsidRPr="002E5594">
        <w:rPr>
          <w:rFonts w:ascii="Bookman Old Style" w:eastAsia="Bookman Old Style" w:hAnsi="Bookman Old Style" w:cs="Times New Roman"/>
          <w:color w:val="000000"/>
        </w:rPr>
        <w:t xml:space="preserve">     Indicated)</w:t>
      </w:r>
    </w:p>
    <w:p w14:paraId="130B8E34" w14:textId="77777777" w:rsidR="002E5594" w:rsidRPr="002E5594" w:rsidRDefault="002E5594" w:rsidP="002E5594">
      <w:pPr>
        <w:numPr>
          <w:ilvl w:val="0"/>
          <w:numId w:val="2"/>
        </w:numPr>
        <w:tabs>
          <w:tab w:val="clear" w:pos="360"/>
          <w:tab w:val="left" w:pos="1800"/>
        </w:tabs>
        <w:spacing w:after="0" w:line="256" w:lineRule="exact"/>
        <w:ind w:left="1440"/>
        <w:textAlignment w:val="baseline"/>
        <w:rPr>
          <w:rFonts w:ascii="Bookman Old Style" w:eastAsia="Bookman Old Style" w:hAnsi="Bookman Old Style" w:cs="Times New Roman"/>
          <w:color w:val="000000"/>
        </w:rPr>
      </w:pPr>
      <w:r w:rsidRPr="002E5594">
        <w:rPr>
          <w:rFonts w:ascii="Bookman Old Style" w:eastAsia="Bookman Old Style" w:hAnsi="Bookman Old Style" w:cs="Times New Roman"/>
          <w:color w:val="000000"/>
        </w:rPr>
        <w:t>Satellite dish or any antenna(s)</w:t>
      </w:r>
      <w:r w:rsidRPr="002E5594">
        <w:rPr>
          <w:rFonts w:ascii="Bookman Old Style" w:eastAsia="Bookman Old Style" w:hAnsi="Bookman Old Style" w:cs="Times New Roman"/>
          <w:noProof/>
          <w:color w:val="0D0D0D" w:themeColor="text1" w:themeTint="F2"/>
        </w:rPr>
        <w:t xml:space="preserve"> </w:t>
      </w:r>
    </w:p>
    <w:p w14:paraId="3D5B2706" w14:textId="77777777" w:rsidR="002E5594" w:rsidRPr="002E5594" w:rsidRDefault="002E5594" w:rsidP="002E5594">
      <w:pPr>
        <w:numPr>
          <w:ilvl w:val="0"/>
          <w:numId w:val="2"/>
        </w:numPr>
        <w:tabs>
          <w:tab w:val="clear" w:pos="360"/>
          <w:tab w:val="left" w:pos="1800"/>
        </w:tabs>
        <w:spacing w:after="0" w:line="258" w:lineRule="exact"/>
        <w:ind w:left="1440"/>
        <w:textAlignment w:val="baseline"/>
        <w:rPr>
          <w:rFonts w:ascii="Bookman Old Style" w:eastAsia="Bookman Old Style" w:hAnsi="Bookman Old Style" w:cs="Times New Roman"/>
          <w:color w:val="000000"/>
        </w:rPr>
      </w:pPr>
      <w:r w:rsidRPr="002E5594">
        <w:rPr>
          <w:rFonts w:ascii="Bookman Old Style" w:eastAsia="Bookman Old Style" w:hAnsi="Bookman Old Style" w:cs="Times New Roman"/>
          <w:color w:val="000000"/>
        </w:rPr>
        <w:t>A/C unit location</w:t>
      </w:r>
    </w:p>
    <w:p w14:paraId="6CF4EB9E" w14:textId="77777777" w:rsidR="002E5594" w:rsidRPr="002E5594" w:rsidRDefault="002E5594" w:rsidP="002E5594">
      <w:pPr>
        <w:numPr>
          <w:ilvl w:val="0"/>
          <w:numId w:val="2"/>
        </w:numPr>
        <w:tabs>
          <w:tab w:val="clear" w:pos="360"/>
          <w:tab w:val="left" w:pos="1800"/>
        </w:tabs>
        <w:spacing w:after="0" w:line="258" w:lineRule="exact"/>
        <w:ind w:left="1440"/>
        <w:textAlignment w:val="baseline"/>
        <w:rPr>
          <w:rFonts w:ascii="Bookman Old Style" w:eastAsia="Bookman Old Style" w:hAnsi="Bookman Old Style" w:cs="Times New Roman"/>
          <w:color w:val="000000"/>
        </w:rPr>
      </w:pPr>
      <w:r w:rsidRPr="002E5594">
        <w:rPr>
          <w:rFonts w:ascii="Bookman Old Style" w:eastAsia="Bookman Old Style" w:hAnsi="Bookman Old Style" w:cs="Times New Roman"/>
          <w:color w:val="000000"/>
        </w:rPr>
        <w:t>Septic location and spray heads</w:t>
      </w:r>
    </w:p>
    <w:p w14:paraId="0AFFEF75" w14:textId="77777777" w:rsidR="002E5594" w:rsidRPr="002E5594" w:rsidRDefault="002E5594" w:rsidP="002E5594">
      <w:pPr>
        <w:numPr>
          <w:ilvl w:val="0"/>
          <w:numId w:val="2"/>
        </w:numPr>
        <w:tabs>
          <w:tab w:val="clear" w:pos="360"/>
          <w:tab w:val="left" w:pos="1800"/>
        </w:tabs>
        <w:spacing w:after="0" w:line="258" w:lineRule="exact"/>
        <w:ind w:left="1440"/>
        <w:textAlignment w:val="baseline"/>
        <w:rPr>
          <w:rFonts w:ascii="Bookman Old Style" w:eastAsia="Bookman Old Style" w:hAnsi="Bookman Old Style" w:cs="Times New Roman"/>
          <w:color w:val="000000"/>
        </w:rPr>
      </w:pPr>
      <w:r w:rsidRPr="002E5594">
        <w:rPr>
          <w:rFonts w:ascii="Bookman Old Style" w:eastAsia="Bookman Old Style" w:hAnsi="Bookman Old Style" w:cs="Times New Roman"/>
          <w:color w:val="000000"/>
        </w:rPr>
        <w:t>Preliminary Landscape plan</w:t>
      </w:r>
    </w:p>
    <w:p w14:paraId="17921414" w14:textId="77777777" w:rsidR="002E5594" w:rsidRPr="002E5594" w:rsidRDefault="002E5594" w:rsidP="002E5594">
      <w:pPr>
        <w:spacing w:before="656" w:after="0" w:line="261" w:lineRule="exact"/>
        <w:ind w:left="720"/>
        <w:textAlignment w:val="baseline"/>
        <w:rPr>
          <w:rFonts w:ascii="Bookman Old Style" w:eastAsia="Bookman Old Style" w:hAnsi="Bookman Old Style" w:cs="Times New Roman"/>
          <w:color w:val="000000"/>
        </w:rPr>
      </w:pPr>
      <w:r w:rsidRPr="002E5594">
        <w:rPr>
          <w:rFonts w:ascii="Bookman Old Style" w:eastAsia="Bookman Old Style" w:hAnsi="Bookman Old Style" w:cs="Times New Roman"/>
          <w:color w:val="000000"/>
        </w:rPr>
        <w:t>2) House Plans</w:t>
      </w:r>
    </w:p>
    <w:p w14:paraId="5A18FC0F" w14:textId="77777777" w:rsidR="002E5594" w:rsidRPr="002E5594" w:rsidRDefault="002E5594" w:rsidP="002E5594">
      <w:pPr>
        <w:numPr>
          <w:ilvl w:val="0"/>
          <w:numId w:val="3"/>
        </w:numPr>
        <w:tabs>
          <w:tab w:val="clear" w:pos="360"/>
          <w:tab w:val="left" w:pos="1800"/>
        </w:tabs>
        <w:spacing w:before="198" w:after="0" w:line="261" w:lineRule="exact"/>
        <w:ind w:left="1440"/>
        <w:textAlignment w:val="baseline"/>
        <w:rPr>
          <w:rFonts w:ascii="Bookman Old Style" w:eastAsia="Bookman Old Style" w:hAnsi="Bookman Old Style" w:cs="Times New Roman"/>
          <w:color w:val="000000"/>
        </w:rPr>
      </w:pPr>
      <w:r w:rsidRPr="002E5594">
        <w:rPr>
          <w:rFonts w:ascii="Bookman Old Style" w:eastAsia="Bookman Old Style" w:hAnsi="Bookman Old Style" w:cs="Times New Roman"/>
          <w:color w:val="000000"/>
        </w:rPr>
        <w:lastRenderedPageBreak/>
        <w:t>Overall layout with square footage shown</w:t>
      </w:r>
    </w:p>
    <w:p w14:paraId="0B8ABF84" w14:textId="77777777" w:rsidR="002E5594" w:rsidRPr="002E5594" w:rsidRDefault="002E5594" w:rsidP="002E5594">
      <w:pPr>
        <w:numPr>
          <w:ilvl w:val="0"/>
          <w:numId w:val="3"/>
        </w:numPr>
        <w:tabs>
          <w:tab w:val="clear" w:pos="360"/>
          <w:tab w:val="left" w:pos="1800"/>
        </w:tabs>
        <w:spacing w:after="0" w:line="255" w:lineRule="exact"/>
        <w:ind w:left="1440"/>
        <w:textAlignment w:val="baseline"/>
        <w:rPr>
          <w:rFonts w:ascii="Bookman Old Style" w:eastAsia="Bookman Old Style" w:hAnsi="Bookman Old Style" w:cs="Times New Roman"/>
          <w:color w:val="000000"/>
        </w:rPr>
      </w:pPr>
      <w:r w:rsidRPr="002E5594">
        <w:rPr>
          <w:rFonts w:ascii="Bookman Old Style" w:eastAsia="Bookman Old Style" w:hAnsi="Bookman Old Style" w:cs="Times New Roman"/>
          <w:color w:val="000000"/>
        </w:rPr>
        <w:t>Front, sides &amp; Back views</w:t>
      </w:r>
    </w:p>
    <w:p w14:paraId="64E1EC4A" w14:textId="77777777" w:rsidR="002E5594" w:rsidRPr="002E5594" w:rsidRDefault="002E5594" w:rsidP="002E5594">
      <w:pPr>
        <w:numPr>
          <w:ilvl w:val="0"/>
          <w:numId w:val="3"/>
        </w:numPr>
        <w:tabs>
          <w:tab w:val="clear" w:pos="360"/>
          <w:tab w:val="left" w:pos="1800"/>
        </w:tabs>
        <w:spacing w:after="0" w:line="260" w:lineRule="exact"/>
        <w:ind w:left="1440"/>
        <w:textAlignment w:val="baseline"/>
        <w:rPr>
          <w:rFonts w:ascii="Bookman Old Style" w:eastAsia="Bookman Old Style" w:hAnsi="Bookman Old Style" w:cs="Times New Roman"/>
          <w:color w:val="000000"/>
        </w:rPr>
      </w:pPr>
      <w:r w:rsidRPr="002E5594">
        <w:rPr>
          <w:rFonts w:ascii="Bookman Old Style" w:eastAsia="Bookman Old Style" w:hAnsi="Bookman Old Style" w:cs="Times New Roman"/>
          <w:color w:val="000000"/>
        </w:rPr>
        <w:t>Foundation plans</w:t>
      </w:r>
    </w:p>
    <w:p w14:paraId="4A32BBB5" w14:textId="77777777" w:rsidR="002E5594" w:rsidRPr="002E5594" w:rsidRDefault="002E5594" w:rsidP="002E5594">
      <w:pPr>
        <w:numPr>
          <w:ilvl w:val="0"/>
          <w:numId w:val="3"/>
        </w:numPr>
        <w:tabs>
          <w:tab w:val="clear" w:pos="360"/>
          <w:tab w:val="left" w:pos="1800"/>
        </w:tabs>
        <w:spacing w:after="677" w:line="256" w:lineRule="exact"/>
        <w:ind w:left="1440"/>
        <w:textAlignment w:val="baseline"/>
        <w:rPr>
          <w:rFonts w:ascii="Bookman Old Style" w:eastAsia="Bookman Old Style" w:hAnsi="Bookman Old Style" w:cs="Times New Roman"/>
          <w:color w:val="000000"/>
        </w:rPr>
      </w:pPr>
      <w:r w:rsidRPr="002E5594">
        <w:rPr>
          <w:rFonts w:ascii="Bookman Old Style" w:eastAsia="Bookman Old Style" w:hAnsi="Bookman Old Style" w:cs="Times New Roman"/>
          <w:color w:val="000000"/>
        </w:rPr>
        <w:t>Professional Engineer stamp on print for Windstorm certification</w:t>
      </w:r>
    </w:p>
    <w:p w14:paraId="1757ED04" w14:textId="77777777" w:rsidR="002E5594" w:rsidRPr="002E5594" w:rsidRDefault="002E5594" w:rsidP="002E5594">
      <w:pPr>
        <w:spacing w:after="677" w:line="256" w:lineRule="exact"/>
        <w:rPr>
          <w:rFonts w:ascii="Times New Roman" w:eastAsia="PMingLiU" w:hAnsi="Times New Roman" w:cs="Times New Roman"/>
        </w:rPr>
        <w:sectPr w:rsidR="002E5594" w:rsidRPr="002E5594">
          <w:headerReference w:type="even" r:id="rId8"/>
          <w:headerReference w:type="default" r:id="rId9"/>
          <w:footerReference w:type="even" r:id="rId10"/>
          <w:footerReference w:type="default" r:id="rId11"/>
          <w:headerReference w:type="first" r:id="rId12"/>
          <w:footerReference w:type="first" r:id="rId13"/>
          <w:pgSz w:w="12240" w:h="15840"/>
          <w:pgMar w:top="1480" w:right="3353" w:bottom="1584" w:left="1493"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8435"/>
      </w:tblGrid>
      <w:tr w:rsidR="002E5594" w:rsidRPr="002E5594" w14:paraId="67723512" w14:textId="77777777" w:rsidTr="00A57381">
        <w:trPr>
          <w:trHeight w:hRule="exact" w:val="677"/>
        </w:trPr>
        <w:tc>
          <w:tcPr>
            <w:tcW w:w="8435" w:type="dxa"/>
            <w:vMerge w:val="restart"/>
            <w:tcBorders>
              <w:top w:val="none" w:sz="0" w:space="0" w:color="000000"/>
              <w:left w:val="none" w:sz="0" w:space="0" w:color="000000"/>
              <w:bottom w:val="single" w:sz="0" w:space="0" w:color="000000"/>
              <w:right w:val="none" w:sz="0" w:space="0" w:color="000000"/>
            </w:tcBorders>
          </w:tcPr>
          <w:p w14:paraId="232C7943" w14:textId="77777777" w:rsidR="002E5594" w:rsidRPr="002E5594" w:rsidRDefault="002E5594" w:rsidP="002E5594">
            <w:pPr>
              <w:spacing w:after="0" w:line="223" w:lineRule="exact"/>
              <w:ind w:right="7480"/>
              <w:jc w:val="right"/>
              <w:textAlignment w:val="baseline"/>
              <w:rPr>
                <w:rFonts w:ascii="Bookman Old Style" w:eastAsia="Bookman Old Style" w:hAnsi="Bookman Old Style" w:cs="Times New Roman"/>
                <w:b/>
                <w:color w:val="000000"/>
              </w:rPr>
            </w:pPr>
            <w:r w:rsidRPr="002E5594">
              <w:rPr>
                <w:rFonts w:ascii="Bookman Old Style" w:eastAsia="Bookman Old Style" w:hAnsi="Bookman Old Style" w:cs="Times New Roman"/>
                <w:b/>
                <w:color w:val="000000"/>
              </w:rPr>
              <w:lastRenderedPageBreak/>
              <w:t>Samples</w:t>
            </w:r>
          </w:p>
          <w:p w14:paraId="7C34CBC3" w14:textId="77777777" w:rsidR="002E5594" w:rsidRPr="002E5594" w:rsidRDefault="002E5594" w:rsidP="002E5594">
            <w:pPr>
              <w:spacing w:before="194" w:after="0" w:line="261" w:lineRule="exact"/>
              <w:ind w:right="1000"/>
              <w:jc w:val="right"/>
              <w:textAlignment w:val="baseline"/>
              <w:rPr>
                <w:rFonts w:ascii="Bookman Old Style" w:eastAsia="Bookman Old Style" w:hAnsi="Bookman Old Style" w:cs="Times New Roman"/>
                <w:color w:val="000000"/>
              </w:rPr>
            </w:pPr>
            <w:r w:rsidRPr="002E5594">
              <w:rPr>
                <w:rFonts w:ascii="Bookman Old Style" w:eastAsia="Bookman Old Style" w:hAnsi="Bookman Old Style" w:cs="Times New Roman"/>
                <w:color w:val="000000"/>
              </w:rPr>
              <w:t>1) Have provided pictures of the material samples of the House or an existing house with similar materials and color scheme.</w:t>
            </w:r>
          </w:p>
          <w:p w14:paraId="107A0289" w14:textId="77777777" w:rsidR="002E5594" w:rsidRPr="002E5594" w:rsidRDefault="002E5594" w:rsidP="002E5594">
            <w:pPr>
              <w:spacing w:after="0" w:line="230" w:lineRule="exact"/>
              <w:ind w:left="720" w:right="648"/>
              <w:textAlignment w:val="baseline"/>
              <w:rPr>
                <w:rFonts w:ascii="Bookman Old Style" w:eastAsia="Bookman Old Style" w:hAnsi="Bookman Old Style" w:cs="Times New Roman"/>
                <w:color w:val="000000"/>
              </w:rPr>
            </w:pPr>
          </w:p>
          <w:p w14:paraId="33BFFDA3" w14:textId="77777777" w:rsidR="002E5594" w:rsidRPr="002E5594" w:rsidRDefault="002E5594" w:rsidP="002E5594">
            <w:pPr>
              <w:spacing w:after="0" w:line="230" w:lineRule="exact"/>
              <w:ind w:left="720" w:right="648"/>
              <w:textAlignment w:val="baseline"/>
              <w:rPr>
                <w:rFonts w:ascii="Bookman Old Style" w:eastAsia="Bookman Old Style" w:hAnsi="Bookman Old Style" w:cs="Times New Roman"/>
                <w:color w:val="000000"/>
              </w:rPr>
            </w:pPr>
          </w:p>
        </w:tc>
      </w:tr>
      <w:tr w:rsidR="002E5594" w:rsidRPr="002E5594" w14:paraId="58D6548A" w14:textId="77777777" w:rsidTr="00A57381">
        <w:trPr>
          <w:trHeight w:hRule="exact" w:val="466"/>
        </w:trPr>
        <w:tc>
          <w:tcPr>
            <w:tcW w:w="8435" w:type="dxa"/>
            <w:vMerge/>
            <w:tcBorders>
              <w:top w:val="single" w:sz="0" w:space="0" w:color="000000"/>
              <w:left w:val="none" w:sz="0" w:space="0" w:color="000000"/>
              <w:bottom w:val="none" w:sz="0" w:space="0" w:color="000000"/>
              <w:right w:val="none" w:sz="0" w:space="0" w:color="000000"/>
            </w:tcBorders>
          </w:tcPr>
          <w:p w14:paraId="236AF218" w14:textId="77777777" w:rsidR="002E5594" w:rsidRPr="002E5594" w:rsidRDefault="002E5594" w:rsidP="002E5594">
            <w:pPr>
              <w:spacing w:after="0" w:line="240" w:lineRule="auto"/>
              <w:rPr>
                <w:rFonts w:ascii="Times New Roman" w:eastAsia="PMingLiU" w:hAnsi="Times New Roman" w:cs="Times New Roman"/>
              </w:rPr>
            </w:pPr>
          </w:p>
        </w:tc>
      </w:tr>
    </w:tbl>
    <w:p w14:paraId="31761976" w14:textId="77777777" w:rsidR="002E5594" w:rsidRDefault="002E5594" w:rsidP="002E5594">
      <w:pPr>
        <w:rPr>
          <w:b/>
          <w:sz w:val="24"/>
          <w:szCs w:val="24"/>
        </w:rPr>
      </w:pPr>
    </w:p>
    <w:p w14:paraId="1ABB89DA" w14:textId="77777777" w:rsidR="002E5594" w:rsidRDefault="002E5594" w:rsidP="002E5594">
      <w:pPr>
        <w:rPr>
          <w:b/>
          <w:sz w:val="24"/>
          <w:szCs w:val="24"/>
        </w:rPr>
      </w:pPr>
      <w:r>
        <w:rPr>
          <w:b/>
          <w:sz w:val="24"/>
          <w:szCs w:val="24"/>
        </w:rPr>
        <w:t>House Brick color________________________________________</w:t>
      </w:r>
    </w:p>
    <w:p w14:paraId="27A43CB3" w14:textId="77777777" w:rsidR="002E5594" w:rsidRDefault="002E5594" w:rsidP="002E5594">
      <w:pPr>
        <w:rPr>
          <w:b/>
          <w:sz w:val="24"/>
          <w:szCs w:val="24"/>
        </w:rPr>
      </w:pPr>
      <w:r>
        <w:rPr>
          <w:b/>
          <w:sz w:val="24"/>
          <w:szCs w:val="24"/>
        </w:rPr>
        <w:t>House Stone Color_______________________________________</w:t>
      </w:r>
    </w:p>
    <w:p w14:paraId="62B963F6" w14:textId="77777777" w:rsidR="002E5594" w:rsidRDefault="002E5594" w:rsidP="002E5594">
      <w:pPr>
        <w:rPr>
          <w:b/>
          <w:sz w:val="24"/>
          <w:szCs w:val="24"/>
        </w:rPr>
      </w:pPr>
      <w:r>
        <w:rPr>
          <w:b/>
          <w:sz w:val="24"/>
          <w:szCs w:val="24"/>
        </w:rPr>
        <w:t>House Stucco Color______________________________________</w:t>
      </w:r>
    </w:p>
    <w:p w14:paraId="7D3CB266" w14:textId="77777777" w:rsidR="002E5594" w:rsidRDefault="002E5594" w:rsidP="002E5594">
      <w:pPr>
        <w:rPr>
          <w:b/>
          <w:sz w:val="24"/>
          <w:szCs w:val="24"/>
        </w:rPr>
      </w:pPr>
      <w:r>
        <w:rPr>
          <w:b/>
          <w:sz w:val="24"/>
          <w:szCs w:val="24"/>
        </w:rPr>
        <w:t>House Exterior Paint_____________________________________</w:t>
      </w:r>
    </w:p>
    <w:p w14:paraId="1C94F1B0" w14:textId="77777777" w:rsidR="002E5594" w:rsidRDefault="002E5594" w:rsidP="002E5594">
      <w:pPr>
        <w:rPr>
          <w:b/>
          <w:sz w:val="24"/>
          <w:szCs w:val="24"/>
        </w:rPr>
      </w:pPr>
      <w:r>
        <w:rPr>
          <w:b/>
          <w:sz w:val="24"/>
          <w:szCs w:val="24"/>
        </w:rPr>
        <w:t>House Exterior Trim______________________________________</w:t>
      </w:r>
    </w:p>
    <w:p w14:paraId="19089F84" w14:textId="77777777" w:rsidR="002E5594" w:rsidRDefault="002E5594" w:rsidP="002E5594">
      <w:pPr>
        <w:rPr>
          <w:b/>
          <w:sz w:val="24"/>
          <w:szCs w:val="24"/>
        </w:rPr>
      </w:pPr>
      <w:r>
        <w:rPr>
          <w:b/>
          <w:sz w:val="24"/>
          <w:szCs w:val="24"/>
        </w:rPr>
        <w:t>House Roof/Shingle color_________________________________</w:t>
      </w:r>
    </w:p>
    <w:p w14:paraId="7ADC55BA" w14:textId="77777777" w:rsidR="002E5594" w:rsidRDefault="002E5594" w:rsidP="002E5594">
      <w:pPr>
        <w:rPr>
          <w:b/>
          <w:sz w:val="24"/>
          <w:szCs w:val="24"/>
        </w:rPr>
      </w:pPr>
      <w:r>
        <w:rPr>
          <w:b/>
          <w:sz w:val="24"/>
          <w:szCs w:val="24"/>
        </w:rPr>
        <w:t>House Mortar color______________________________________</w:t>
      </w:r>
    </w:p>
    <w:p w14:paraId="71D1CB69" w14:textId="77777777" w:rsidR="002E5594" w:rsidRDefault="002E5594" w:rsidP="002E5594">
      <w:pPr>
        <w:rPr>
          <w:b/>
          <w:sz w:val="24"/>
          <w:szCs w:val="24"/>
        </w:rPr>
      </w:pPr>
      <w:r>
        <w:rPr>
          <w:b/>
          <w:sz w:val="24"/>
          <w:szCs w:val="24"/>
        </w:rPr>
        <w:t>House garage door _______________________________________</w:t>
      </w:r>
    </w:p>
    <w:p w14:paraId="18756B51" w14:textId="77777777" w:rsidR="002E5594" w:rsidRDefault="002E5594" w:rsidP="002E5594">
      <w:pPr>
        <w:rPr>
          <w:b/>
          <w:sz w:val="24"/>
          <w:szCs w:val="24"/>
        </w:rPr>
      </w:pPr>
    </w:p>
    <w:p w14:paraId="6BA2B2C1" w14:textId="77777777" w:rsidR="002E5594" w:rsidRDefault="002E5594" w:rsidP="002E5594">
      <w:pPr>
        <w:rPr>
          <w:b/>
          <w:sz w:val="24"/>
          <w:szCs w:val="24"/>
        </w:rPr>
      </w:pPr>
    </w:p>
    <w:p w14:paraId="5BB07605" w14:textId="77777777" w:rsidR="002E5594" w:rsidRDefault="002E5594" w:rsidP="002E5594">
      <w:pPr>
        <w:spacing w:after="0" w:line="240" w:lineRule="auto"/>
        <w:ind w:firstLine="720"/>
        <w:rPr>
          <w:rFonts w:ascii="Times New Roman" w:eastAsia="PMingLiU" w:hAnsi="Times New Roman" w:cs="Times New Roman"/>
        </w:rPr>
      </w:pPr>
      <w:r w:rsidRPr="002E5594">
        <w:rPr>
          <w:rFonts w:ascii="Times New Roman" w:eastAsia="PMingLiU" w:hAnsi="Times New Roman" w:cs="Times New Roman"/>
        </w:rPr>
        <w:t>Any other improvements to the property or structures (barn, shed, fence, gate, etc.)  Should be described below with example drawings or photos attached.</w:t>
      </w:r>
    </w:p>
    <w:p w14:paraId="1BAC8AD7" w14:textId="77777777" w:rsidR="002E5594" w:rsidRDefault="002E5594" w:rsidP="002E5594">
      <w:pPr>
        <w:spacing w:after="0" w:line="240" w:lineRule="auto"/>
        <w:ind w:firstLine="720"/>
        <w:rPr>
          <w:rFonts w:ascii="Times New Roman" w:eastAsia="PMingLiU" w:hAnsi="Times New Roman" w:cs="Times New Roman"/>
        </w:rPr>
      </w:pPr>
    </w:p>
    <w:p w14:paraId="45571898" w14:textId="77777777" w:rsidR="002E5594" w:rsidRDefault="002E5594" w:rsidP="002E5594">
      <w:pPr>
        <w:spacing w:after="0" w:line="240" w:lineRule="auto"/>
        <w:ind w:firstLine="720"/>
        <w:rPr>
          <w:rFonts w:ascii="Times New Roman" w:eastAsia="PMingLiU" w:hAnsi="Times New Roman" w:cs="Times New Roman"/>
        </w:rPr>
      </w:pPr>
    </w:p>
    <w:p w14:paraId="39576BCA" w14:textId="77777777" w:rsidR="002E5594" w:rsidRDefault="002E5594" w:rsidP="002E5594">
      <w:pPr>
        <w:spacing w:after="0" w:line="240" w:lineRule="auto"/>
        <w:ind w:firstLine="720"/>
        <w:rPr>
          <w:rFonts w:ascii="Times New Roman" w:eastAsia="PMingLiU" w:hAnsi="Times New Roman" w:cs="Times New Roman"/>
        </w:rPr>
      </w:pPr>
    </w:p>
    <w:p w14:paraId="69CF05CA" w14:textId="77777777" w:rsidR="002E5594" w:rsidRDefault="002E5594" w:rsidP="002E5594">
      <w:pPr>
        <w:spacing w:after="0" w:line="240" w:lineRule="auto"/>
        <w:ind w:firstLine="720"/>
        <w:rPr>
          <w:rFonts w:ascii="Times New Roman" w:eastAsia="PMingLiU" w:hAnsi="Times New Roman" w:cs="Times New Roman"/>
        </w:rPr>
      </w:pPr>
    </w:p>
    <w:p w14:paraId="461DF551" w14:textId="77777777" w:rsidR="002E5594" w:rsidRDefault="002E5594" w:rsidP="002E5594">
      <w:pPr>
        <w:pBdr>
          <w:top w:val="single" w:sz="12" w:space="1" w:color="auto"/>
          <w:bottom w:val="single" w:sz="12" w:space="1" w:color="auto"/>
        </w:pBdr>
        <w:spacing w:after="0" w:line="240" w:lineRule="auto"/>
        <w:ind w:firstLine="720"/>
        <w:rPr>
          <w:rFonts w:ascii="Times New Roman" w:eastAsia="PMingLiU" w:hAnsi="Times New Roman" w:cs="Times New Roman"/>
        </w:rPr>
      </w:pPr>
    </w:p>
    <w:p w14:paraId="06590397" w14:textId="77777777" w:rsidR="002E5594" w:rsidRDefault="002E5594" w:rsidP="002E5594">
      <w:pPr>
        <w:pBdr>
          <w:top w:val="single" w:sz="12" w:space="1" w:color="auto"/>
          <w:bottom w:val="single" w:sz="12" w:space="1" w:color="auto"/>
        </w:pBdr>
        <w:spacing w:after="0" w:line="240" w:lineRule="auto"/>
        <w:ind w:firstLine="720"/>
        <w:rPr>
          <w:rFonts w:ascii="Times New Roman" w:eastAsia="PMingLiU" w:hAnsi="Times New Roman" w:cs="Times New Roman"/>
        </w:rPr>
      </w:pPr>
    </w:p>
    <w:p w14:paraId="1FEB5F32" w14:textId="77777777" w:rsidR="002E5594" w:rsidRDefault="002E5594" w:rsidP="002E5594">
      <w:pPr>
        <w:pBdr>
          <w:bottom w:val="single" w:sz="12" w:space="1" w:color="auto"/>
          <w:between w:val="single" w:sz="12" w:space="1" w:color="auto"/>
        </w:pBdr>
        <w:rPr>
          <w:rFonts w:ascii="Times New Roman" w:eastAsia="PMingLiU" w:hAnsi="Times New Roman" w:cs="Times New Roman"/>
        </w:rPr>
      </w:pPr>
    </w:p>
    <w:p w14:paraId="23AFC281" w14:textId="77777777" w:rsidR="002E5594" w:rsidRDefault="002E5594" w:rsidP="002E5594">
      <w:pPr>
        <w:pBdr>
          <w:bottom w:val="single" w:sz="12" w:space="1" w:color="auto"/>
          <w:between w:val="single" w:sz="12" w:space="1" w:color="auto"/>
        </w:pBdr>
        <w:rPr>
          <w:rFonts w:ascii="Times New Roman" w:eastAsia="PMingLiU" w:hAnsi="Times New Roman" w:cs="Times New Roman"/>
        </w:rPr>
      </w:pPr>
    </w:p>
    <w:p w14:paraId="28C59154" w14:textId="77777777" w:rsidR="002E5594" w:rsidRDefault="002E5594" w:rsidP="002E5594">
      <w:pPr>
        <w:pBdr>
          <w:bottom w:val="single" w:sz="12" w:space="1" w:color="auto"/>
          <w:between w:val="single" w:sz="12" w:space="1" w:color="auto"/>
        </w:pBdr>
        <w:rPr>
          <w:rFonts w:ascii="Times New Roman" w:eastAsia="PMingLiU" w:hAnsi="Times New Roman" w:cs="Times New Roman"/>
        </w:rPr>
      </w:pPr>
    </w:p>
    <w:p w14:paraId="3E64FB6A" w14:textId="77777777" w:rsidR="002E5594" w:rsidRDefault="002E5594" w:rsidP="002E5594">
      <w:pPr>
        <w:pBdr>
          <w:bottom w:val="single" w:sz="12" w:space="1" w:color="auto"/>
          <w:between w:val="single" w:sz="12" w:space="1" w:color="auto"/>
        </w:pBdr>
        <w:rPr>
          <w:rFonts w:ascii="Times New Roman" w:eastAsia="PMingLiU" w:hAnsi="Times New Roman" w:cs="Times New Roman"/>
        </w:rPr>
      </w:pPr>
    </w:p>
    <w:p w14:paraId="430DD851" w14:textId="77777777" w:rsidR="002E5594" w:rsidRDefault="002E5594" w:rsidP="002E5594">
      <w:pPr>
        <w:pBdr>
          <w:bottom w:val="single" w:sz="12" w:space="1" w:color="auto"/>
          <w:between w:val="single" w:sz="12" w:space="1" w:color="auto"/>
        </w:pBdr>
        <w:rPr>
          <w:rFonts w:ascii="Times New Roman" w:eastAsia="PMingLiU" w:hAnsi="Times New Roman" w:cs="Times New Roman"/>
        </w:rPr>
      </w:pPr>
    </w:p>
    <w:p w14:paraId="053067DB" w14:textId="77777777" w:rsidR="002E5594" w:rsidRDefault="002E5594" w:rsidP="002E5594">
      <w:pPr>
        <w:pBdr>
          <w:bottom w:val="single" w:sz="12" w:space="1" w:color="auto"/>
          <w:between w:val="single" w:sz="12" w:space="1" w:color="auto"/>
        </w:pBdr>
        <w:jc w:val="right"/>
        <w:rPr>
          <w:rFonts w:ascii="Times New Roman" w:eastAsia="PMingLiU" w:hAnsi="Times New Roman" w:cs="Times New Roman"/>
        </w:rPr>
      </w:pPr>
    </w:p>
    <w:p w14:paraId="2D0CFA87" w14:textId="77777777" w:rsidR="002E5594" w:rsidRDefault="002E5594" w:rsidP="002E5594">
      <w:pPr>
        <w:pBdr>
          <w:bottom w:val="single" w:sz="12" w:space="1" w:color="auto"/>
          <w:between w:val="single" w:sz="12" w:space="1" w:color="auto"/>
        </w:pBdr>
        <w:jc w:val="right"/>
        <w:rPr>
          <w:rFonts w:ascii="Times New Roman" w:eastAsia="PMingLiU" w:hAnsi="Times New Roman" w:cs="Times New Roman"/>
        </w:rPr>
      </w:pPr>
    </w:p>
    <w:p w14:paraId="65F3C8D5" w14:textId="77777777" w:rsidR="002E5594" w:rsidRDefault="002E5594" w:rsidP="002E5594">
      <w:pPr>
        <w:rPr>
          <w:rFonts w:ascii="Times New Roman" w:eastAsia="PMingLiU" w:hAnsi="Times New Roman" w:cs="Times New Roman"/>
        </w:rPr>
      </w:pPr>
    </w:p>
    <w:p w14:paraId="546C91A2" w14:textId="77777777" w:rsidR="002E5594" w:rsidRDefault="002E5594" w:rsidP="002E5594">
      <w:pPr>
        <w:rPr>
          <w:b/>
          <w:sz w:val="24"/>
          <w:szCs w:val="24"/>
        </w:rPr>
      </w:pPr>
    </w:p>
    <w:p w14:paraId="641BD029" w14:textId="77777777" w:rsidR="00CE297F" w:rsidRPr="00CE297F" w:rsidRDefault="00CE297F" w:rsidP="00CE297F">
      <w:pPr>
        <w:spacing w:before="22" w:after="0" w:line="260" w:lineRule="exact"/>
        <w:jc w:val="center"/>
        <w:textAlignment w:val="baseline"/>
        <w:rPr>
          <w:rFonts w:ascii="Bookman Old Style" w:eastAsia="Bookman Old Style" w:hAnsi="Bookman Old Style" w:cs="Times New Roman"/>
          <w:b/>
          <w:color w:val="000000"/>
          <w:spacing w:val="-1"/>
        </w:rPr>
      </w:pPr>
      <w:r w:rsidRPr="00CE297F">
        <w:rPr>
          <w:rFonts w:ascii="Bookman Old Style" w:eastAsia="Bookman Old Style" w:hAnsi="Bookman Old Style" w:cs="Times New Roman"/>
          <w:b/>
          <w:color w:val="000000"/>
          <w:spacing w:val="-1"/>
        </w:rPr>
        <w:lastRenderedPageBreak/>
        <w:t>Use Restrictions &amp; Architectural Considerations [Sec 3]</w:t>
      </w:r>
    </w:p>
    <w:p w14:paraId="1A0DACB5" w14:textId="77777777" w:rsidR="00CE297F" w:rsidRPr="00CE297F" w:rsidRDefault="00CE297F" w:rsidP="00CE297F">
      <w:pPr>
        <w:spacing w:before="193" w:after="0" w:line="257" w:lineRule="exact"/>
        <w:ind w:left="432"/>
        <w:textAlignment w:val="baseline"/>
        <w:rPr>
          <w:rFonts w:ascii="Bookman Old Style" w:eastAsia="Bookman Old Style" w:hAnsi="Bookman Old Style" w:cs="Times New Roman"/>
          <w:color w:val="000000"/>
        </w:rPr>
      </w:pPr>
      <w:r w:rsidRPr="00CE297F">
        <w:rPr>
          <w:rFonts w:ascii="Bookman Old Style" w:eastAsia="Bookman Old Style" w:hAnsi="Bookman Old Style" w:cs="Times New Roman"/>
          <w:color w:val="000000"/>
        </w:rPr>
        <w:t>1) The neighborhood will consist of only Single Family Residential Dwellings</w:t>
      </w:r>
    </w:p>
    <w:p w14:paraId="19A7603E" w14:textId="77777777" w:rsidR="00CE297F" w:rsidRPr="00CE297F" w:rsidRDefault="00CE297F" w:rsidP="00CE297F">
      <w:pPr>
        <w:spacing w:before="3" w:after="0" w:line="257" w:lineRule="exact"/>
        <w:ind w:left="792" w:right="144" w:hanging="360"/>
        <w:textAlignment w:val="baseline"/>
        <w:rPr>
          <w:rFonts w:ascii="Bookman Old Style" w:eastAsia="Bookman Old Style" w:hAnsi="Bookman Old Style" w:cs="Times New Roman"/>
          <w:color w:val="000000"/>
          <w:spacing w:val="-2"/>
        </w:rPr>
      </w:pPr>
      <w:r w:rsidRPr="00CE297F">
        <w:rPr>
          <w:rFonts w:ascii="Bookman Old Style" w:eastAsia="Bookman Old Style" w:hAnsi="Bookman Old Style" w:cs="Times New Roman"/>
          <w:color w:val="000000"/>
          <w:spacing w:val="-2"/>
        </w:rPr>
        <w:t>2) Entrance Lots shall have a minimum of 3000 sqft of climate controlled living area with a first floor minimum 1600sqft. The exterior including the rear of dwellings must be made up of at least fifty percent (50%) brick, stone or stucco.</w:t>
      </w:r>
    </w:p>
    <w:p w14:paraId="4523DEC0" w14:textId="77777777" w:rsidR="00CE297F" w:rsidRPr="00CE297F" w:rsidRDefault="00CE297F" w:rsidP="00CE297F">
      <w:pPr>
        <w:numPr>
          <w:ilvl w:val="0"/>
          <w:numId w:val="5"/>
        </w:numPr>
        <w:tabs>
          <w:tab w:val="left" w:pos="1512"/>
        </w:tabs>
        <w:spacing w:after="0" w:line="256" w:lineRule="exact"/>
        <w:textAlignment w:val="baseline"/>
        <w:rPr>
          <w:rFonts w:ascii="Bookman Old Style" w:eastAsia="Bookman Old Style" w:hAnsi="Bookman Old Style" w:cs="Times New Roman"/>
          <w:color w:val="000000"/>
          <w:spacing w:val="-2"/>
        </w:rPr>
      </w:pPr>
      <w:r w:rsidRPr="00CE297F">
        <w:rPr>
          <w:rFonts w:ascii="Bookman Old Style" w:eastAsia="Bookman Old Style" w:hAnsi="Bookman Old Style" w:cs="Times New Roman"/>
          <w:color w:val="000000"/>
          <w:spacing w:val="-2"/>
        </w:rPr>
        <w:t>Sect 1, Blk 1, Lot 1</w:t>
      </w:r>
    </w:p>
    <w:p w14:paraId="0C253662" w14:textId="77777777" w:rsidR="00CE297F" w:rsidRPr="00CE297F" w:rsidRDefault="00CE297F" w:rsidP="00CE297F">
      <w:pPr>
        <w:numPr>
          <w:ilvl w:val="0"/>
          <w:numId w:val="5"/>
        </w:numPr>
        <w:tabs>
          <w:tab w:val="left" w:pos="1512"/>
        </w:tabs>
        <w:spacing w:after="0" w:line="257" w:lineRule="exact"/>
        <w:textAlignment w:val="baseline"/>
        <w:rPr>
          <w:rFonts w:ascii="Bookman Old Style" w:eastAsia="Bookman Old Style" w:hAnsi="Bookman Old Style" w:cs="Times New Roman"/>
          <w:color w:val="000000"/>
          <w:spacing w:val="-1"/>
        </w:rPr>
      </w:pPr>
      <w:r w:rsidRPr="00CE297F">
        <w:rPr>
          <w:rFonts w:ascii="Bookman Old Style" w:eastAsia="Bookman Old Style" w:hAnsi="Bookman Old Style" w:cs="Times New Roman"/>
          <w:color w:val="000000"/>
          <w:spacing w:val="-1"/>
        </w:rPr>
        <w:t>Sect 1, Blk 5, Lot 15</w:t>
      </w:r>
    </w:p>
    <w:p w14:paraId="0AA3FDC9" w14:textId="77777777" w:rsidR="00CE297F" w:rsidRPr="00CE297F" w:rsidRDefault="00CE297F" w:rsidP="00CE297F">
      <w:pPr>
        <w:spacing w:before="3" w:after="0" w:line="257" w:lineRule="exact"/>
        <w:ind w:left="792" w:right="144" w:hanging="360"/>
        <w:textAlignment w:val="baseline"/>
        <w:rPr>
          <w:rFonts w:ascii="Bookman Old Style" w:eastAsia="Bookman Old Style" w:hAnsi="Bookman Old Style" w:cs="Times New Roman"/>
          <w:color w:val="000000"/>
          <w:spacing w:val="-2"/>
        </w:rPr>
      </w:pPr>
      <w:r w:rsidRPr="00CE297F">
        <w:rPr>
          <w:rFonts w:ascii="Bookman Old Style" w:eastAsia="Bookman Old Style" w:hAnsi="Bookman Old Style" w:cs="Times New Roman"/>
          <w:color w:val="000000"/>
          <w:spacing w:val="-2"/>
        </w:rPr>
        <w:t>3) Lake Front Lots - minimum 2800sqft. The exterior including the rear of dwellings must be made up of at least fifty percent (50%) brick, stone or stucco.</w:t>
      </w:r>
    </w:p>
    <w:p w14:paraId="504BB3A1" w14:textId="77777777" w:rsidR="00CE297F" w:rsidRPr="00CE297F" w:rsidRDefault="00CE297F" w:rsidP="00CE297F">
      <w:pPr>
        <w:numPr>
          <w:ilvl w:val="0"/>
          <w:numId w:val="6"/>
        </w:numPr>
        <w:tabs>
          <w:tab w:val="clear" w:pos="360"/>
          <w:tab w:val="left" w:pos="1512"/>
        </w:tabs>
        <w:spacing w:before="1" w:after="0" w:line="257" w:lineRule="exact"/>
        <w:ind w:left="1152"/>
        <w:textAlignment w:val="baseline"/>
        <w:rPr>
          <w:rFonts w:ascii="Bookman Old Style" w:eastAsia="Bookman Old Style" w:hAnsi="Bookman Old Style" w:cs="Times New Roman"/>
          <w:color w:val="000000"/>
          <w:spacing w:val="-1"/>
        </w:rPr>
      </w:pPr>
      <w:r w:rsidRPr="00CE297F">
        <w:rPr>
          <w:rFonts w:ascii="Bookman Old Style" w:eastAsia="Bookman Old Style" w:hAnsi="Bookman Old Style" w:cs="Times New Roman"/>
          <w:color w:val="000000"/>
          <w:spacing w:val="-1"/>
        </w:rPr>
        <w:t>Sect 1, Blk 4, Lots 1-38</w:t>
      </w:r>
    </w:p>
    <w:p w14:paraId="0336F664" w14:textId="77777777" w:rsidR="00CE297F" w:rsidRPr="00CE297F" w:rsidRDefault="00CE297F" w:rsidP="00CE297F">
      <w:pPr>
        <w:numPr>
          <w:ilvl w:val="0"/>
          <w:numId w:val="6"/>
        </w:numPr>
        <w:tabs>
          <w:tab w:val="clear" w:pos="360"/>
          <w:tab w:val="left" w:pos="1512"/>
        </w:tabs>
        <w:spacing w:before="37" w:after="0" w:line="257" w:lineRule="exact"/>
        <w:ind w:left="1152"/>
        <w:textAlignment w:val="baseline"/>
        <w:rPr>
          <w:rFonts w:ascii="Bookman Old Style" w:eastAsia="Bookman Old Style" w:hAnsi="Bookman Old Style" w:cs="Times New Roman"/>
          <w:color w:val="000000"/>
          <w:spacing w:val="-1"/>
        </w:rPr>
      </w:pPr>
      <w:r w:rsidRPr="00CE297F">
        <w:rPr>
          <w:rFonts w:ascii="Bookman Old Style" w:eastAsia="Bookman Old Style" w:hAnsi="Bookman Old Style" w:cs="Times New Roman"/>
          <w:color w:val="000000"/>
          <w:spacing w:val="-1"/>
        </w:rPr>
        <w:t>No outbuildings or Workshops on Lake Front Lots</w:t>
      </w:r>
    </w:p>
    <w:p w14:paraId="6E971811" w14:textId="77777777" w:rsidR="00CE297F" w:rsidRPr="00CE297F" w:rsidRDefault="00CE297F" w:rsidP="00CE297F">
      <w:pPr>
        <w:spacing w:before="41" w:after="0" w:line="257" w:lineRule="exact"/>
        <w:ind w:left="432"/>
        <w:textAlignment w:val="baseline"/>
        <w:rPr>
          <w:rFonts w:ascii="Bookman Old Style" w:eastAsia="Bookman Old Style" w:hAnsi="Bookman Old Style" w:cs="Times New Roman"/>
          <w:color w:val="000000"/>
          <w:spacing w:val="1"/>
        </w:rPr>
      </w:pPr>
      <w:r w:rsidRPr="00CE297F">
        <w:rPr>
          <w:rFonts w:ascii="Bookman Old Style" w:eastAsia="Bookman Old Style" w:hAnsi="Bookman Old Style" w:cs="Times New Roman"/>
          <w:color w:val="000000"/>
          <w:spacing w:val="1"/>
        </w:rPr>
        <w:t>4) All other lots Section 1 &amp; 2</w:t>
      </w:r>
    </w:p>
    <w:p w14:paraId="358337CB" w14:textId="77777777" w:rsidR="00CE297F" w:rsidRPr="00CE297F" w:rsidRDefault="00CE297F" w:rsidP="00CE297F">
      <w:pPr>
        <w:numPr>
          <w:ilvl w:val="0"/>
          <w:numId w:val="7"/>
        </w:numPr>
        <w:tabs>
          <w:tab w:val="clear" w:pos="360"/>
          <w:tab w:val="left" w:pos="1512"/>
        </w:tabs>
        <w:spacing w:after="0" w:line="255" w:lineRule="exact"/>
        <w:ind w:left="1152"/>
        <w:textAlignment w:val="baseline"/>
        <w:rPr>
          <w:rFonts w:ascii="Bookman Old Style" w:eastAsia="Bookman Old Style" w:hAnsi="Bookman Old Style" w:cs="Times New Roman"/>
          <w:color w:val="000000"/>
        </w:rPr>
      </w:pPr>
      <w:r w:rsidRPr="00CE297F">
        <w:rPr>
          <w:rFonts w:ascii="Bookman Old Style" w:eastAsia="Bookman Old Style" w:hAnsi="Bookman Old Style" w:cs="Times New Roman"/>
          <w:color w:val="000000"/>
        </w:rPr>
        <w:t>Minimum 2400sqft of climate controlled living area</w:t>
      </w:r>
    </w:p>
    <w:p w14:paraId="06003BA5" w14:textId="77777777" w:rsidR="00CE297F" w:rsidRPr="00CE297F" w:rsidRDefault="00CE297F" w:rsidP="00CE297F">
      <w:pPr>
        <w:numPr>
          <w:ilvl w:val="0"/>
          <w:numId w:val="7"/>
        </w:numPr>
        <w:tabs>
          <w:tab w:val="clear" w:pos="360"/>
          <w:tab w:val="left" w:pos="1512"/>
        </w:tabs>
        <w:spacing w:after="0" w:line="255" w:lineRule="exact"/>
        <w:ind w:left="1152"/>
        <w:textAlignment w:val="baseline"/>
        <w:rPr>
          <w:rFonts w:ascii="Bookman Old Style" w:eastAsia="Bookman Old Style" w:hAnsi="Bookman Old Style" w:cs="Times New Roman"/>
          <w:color w:val="000000"/>
          <w:spacing w:val="-1"/>
        </w:rPr>
      </w:pPr>
      <w:r w:rsidRPr="00CE297F">
        <w:rPr>
          <w:rFonts w:ascii="Bookman Old Style" w:eastAsia="Bookman Old Style" w:hAnsi="Bookman Old Style" w:cs="Times New Roman"/>
          <w:color w:val="000000"/>
          <w:spacing w:val="-1"/>
        </w:rPr>
        <w:t>First floor 1500sqft minimum on multi-story homes</w:t>
      </w:r>
    </w:p>
    <w:p w14:paraId="51FCD4B3" w14:textId="77777777" w:rsidR="00CE297F" w:rsidRPr="00CE297F" w:rsidRDefault="00CE297F" w:rsidP="00CE297F">
      <w:pPr>
        <w:spacing w:before="4" w:after="0" w:line="257" w:lineRule="exact"/>
        <w:ind w:left="792" w:right="432" w:hanging="360"/>
        <w:textAlignment w:val="baseline"/>
        <w:rPr>
          <w:rFonts w:ascii="Bookman Old Style" w:eastAsia="Bookman Old Style" w:hAnsi="Bookman Old Style" w:cs="Times New Roman"/>
          <w:color w:val="000000"/>
        </w:rPr>
      </w:pPr>
      <w:r w:rsidRPr="00CE297F">
        <w:rPr>
          <w:rFonts w:ascii="Bookman Old Style" w:eastAsia="Bookman Old Style" w:hAnsi="Bookman Old Style" w:cs="Times New Roman"/>
          <w:color w:val="000000"/>
        </w:rPr>
        <w:t>5) Garages - Every dwelling must have a garage capable of holding two vehicles and not more than five.</w:t>
      </w:r>
    </w:p>
    <w:p w14:paraId="6B78B3DC" w14:textId="77777777" w:rsidR="00CE297F" w:rsidRPr="00CE297F" w:rsidRDefault="00CE297F" w:rsidP="00CE297F">
      <w:pPr>
        <w:spacing w:after="0" w:line="255" w:lineRule="exact"/>
        <w:ind w:left="792" w:right="288" w:hanging="360"/>
        <w:textAlignment w:val="baseline"/>
        <w:rPr>
          <w:rFonts w:ascii="Bookman Old Style" w:eastAsia="Bookman Old Style" w:hAnsi="Bookman Old Style" w:cs="Times New Roman"/>
          <w:color w:val="000000"/>
        </w:rPr>
      </w:pPr>
      <w:r w:rsidRPr="00CE297F">
        <w:rPr>
          <w:rFonts w:ascii="Bookman Old Style" w:eastAsia="Bookman Old Style" w:hAnsi="Bookman Old Style" w:cs="Times New Roman"/>
          <w:color w:val="000000"/>
        </w:rPr>
        <w:t>6) Any guest house must be a minimum of 500 sqft with a maximum size of 50% of the square footage of the primary residence.</w:t>
      </w:r>
    </w:p>
    <w:p w14:paraId="10990127" w14:textId="77777777" w:rsidR="00CE297F" w:rsidRPr="00CE297F" w:rsidRDefault="00CE297F" w:rsidP="00CE297F">
      <w:pPr>
        <w:spacing w:before="2" w:after="0" w:line="257" w:lineRule="exact"/>
        <w:ind w:left="792" w:right="144" w:hanging="360"/>
        <w:jc w:val="both"/>
        <w:textAlignment w:val="baseline"/>
        <w:rPr>
          <w:rFonts w:ascii="Bookman Old Style" w:eastAsia="Bookman Old Style" w:hAnsi="Bookman Old Style" w:cs="Times New Roman"/>
          <w:color w:val="000000"/>
        </w:rPr>
      </w:pPr>
      <w:r w:rsidRPr="00CE297F">
        <w:rPr>
          <w:rFonts w:ascii="Bookman Old Style" w:eastAsia="Bookman Old Style" w:hAnsi="Bookman Old Style" w:cs="Times New Roman"/>
          <w:color w:val="000000"/>
        </w:rPr>
        <w:t>7) Driveways - must be of concrete or pavement and be completed with 12 months of initial dwelling's foundation pour.</w:t>
      </w:r>
    </w:p>
    <w:p w14:paraId="58CDDCF4" w14:textId="77777777" w:rsidR="00CE297F" w:rsidRPr="00CE297F" w:rsidRDefault="00CE297F" w:rsidP="00CE297F">
      <w:pPr>
        <w:spacing w:before="1" w:after="0" w:line="257" w:lineRule="exact"/>
        <w:ind w:left="792" w:right="144" w:hanging="360"/>
        <w:jc w:val="both"/>
        <w:textAlignment w:val="baseline"/>
        <w:rPr>
          <w:rFonts w:ascii="Bookman Old Style" w:eastAsia="Bookman Old Style" w:hAnsi="Bookman Old Style" w:cs="Times New Roman"/>
          <w:color w:val="000000"/>
        </w:rPr>
      </w:pPr>
      <w:r w:rsidRPr="00CE297F">
        <w:rPr>
          <w:rFonts w:ascii="Bookman Old Style" w:eastAsia="Bookman Old Style" w:hAnsi="Bookman Old Style" w:cs="Times New Roman"/>
          <w:color w:val="000000"/>
        </w:rPr>
        <w:t>8) The following siding materials are prohibited: rough sawn plywood, hard board, and particleboard</w:t>
      </w:r>
    </w:p>
    <w:p w14:paraId="6CA267C9" w14:textId="77777777" w:rsidR="00CE297F" w:rsidRPr="00CE297F" w:rsidRDefault="00CE297F" w:rsidP="00CE297F">
      <w:pPr>
        <w:spacing w:after="0" w:line="257" w:lineRule="exact"/>
        <w:ind w:left="792" w:right="1008" w:hanging="360"/>
        <w:textAlignment w:val="baseline"/>
        <w:rPr>
          <w:rFonts w:ascii="Bookman Old Style" w:eastAsia="Bookman Old Style" w:hAnsi="Bookman Old Style" w:cs="Times New Roman"/>
          <w:color w:val="000000"/>
        </w:rPr>
      </w:pPr>
      <w:r w:rsidRPr="00CE297F">
        <w:rPr>
          <w:rFonts w:ascii="Bookman Old Style" w:eastAsia="Bookman Old Style" w:hAnsi="Bookman Old Style" w:cs="Times New Roman"/>
          <w:color w:val="000000"/>
        </w:rPr>
        <w:t>10) Soft, subdued earth tone paint colors should be used. Bold, primary or unusual colors are prohibited.</w:t>
      </w:r>
    </w:p>
    <w:p w14:paraId="2D74807C" w14:textId="77777777" w:rsidR="00CE297F" w:rsidRPr="00CE297F" w:rsidRDefault="00CE297F" w:rsidP="00CE297F">
      <w:pPr>
        <w:spacing w:after="0" w:line="257" w:lineRule="exact"/>
        <w:ind w:left="792" w:right="72" w:hanging="360"/>
        <w:textAlignment w:val="baseline"/>
        <w:rPr>
          <w:rFonts w:ascii="Bookman Old Style" w:eastAsia="Bookman Old Style" w:hAnsi="Bookman Old Style" w:cs="Times New Roman"/>
          <w:color w:val="000000"/>
        </w:rPr>
      </w:pPr>
      <w:r w:rsidRPr="00CE297F">
        <w:rPr>
          <w:rFonts w:ascii="Bookman Old Style" w:eastAsia="Bookman Old Style" w:hAnsi="Bookman Old Style" w:cs="Times New Roman"/>
          <w:color w:val="000000"/>
        </w:rPr>
        <w:t>11) All fiber cement materials shall be painted and Hardy Plank is not considered to be brick, stone or stucco. Accent materials such as Cedar or Redwood should be stained or weatherproofed to retain original new cut color.</w:t>
      </w:r>
    </w:p>
    <w:p w14:paraId="6971CF44" w14:textId="77777777" w:rsidR="00CE297F" w:rsidRPr="00CE297F" w:rsidRDefault="00CE297F" w:rsidP="00CE297F">
      <w:pPr>
        <w:spacing w:after="0" w:line="257" w:lineRule="exact"/>
        <w:ind w:left="432"/>
        <w:textAlignment w:val="baseline"/>
        <w:rPr>
          <w:rFonts w:ascii="Bookman Old Style" w:eastAsia="Bookman Old Style" w:hAnsi="Bookman Old Style" w:cs="Times New Roman"/>
          <w:color w:val="000000"/>
          <w:spacing w:val="-1"/>
        </w:rPr>
      </w:pPr>
      <w:r w:rsidRPr="00CE297F">
        <w:rPr>
          <w:rFonts w:ascii="Bookman Old Style" w:eastAsia="Bookman Old Style" w:hAnsi="Bookman Old Style" w:cs="Times New Roman"/>
          <w:color w:val="000000"/>
          <w:spacing w:val="-1"/>
        </w:rPr>
        <w:t>12) On lots that have roads touching opposite sides of them, then the house should</w:t>
      </w:r>
    </w:p>
    <w:p w14:paraId="4E2942B6" w14:textId="77777777" w:rsidR="00CE297F" w:rsidRPr="00CE297F" w:rsidRDefault="00CE297F" w:rsidP="00CE297F">
      <w:pPr>
        <w:spacing w:after="0" w:line="261" w:lineRule="exact"/>
        <w:ind w:left="792" w:right="648"/>
        <w:textAlignment w:val="baseline"/>
        <w:rPr>
          <w:rFonts w:ascii="Bookman Old Style" w:eastAsia="Bookman Old Style" w:hAnsi="Bookman Old Style" w:cs="Times New Roman"/>
          <w:color w:val="000000"/>
        </w:rPr>
      </w:pPr>
      <w:r w:rsidRPr="00CE297F">
        <w:rPr>
          <w:rFonts w:ascii="Bookman Old Style" w:eastAsia="Bookman Old Style" w:hAnsi="Bookman Old Style" w:cs="Times New Roman"/>
          <w:color w:val="000000"/>
        </w:rPr>
        <w:t>face the main feeder road. (Example: Blk 4, Lots 1-3 should face Chenango Ranch Dr.)</w:t>
      </w:r>
    </w:p>
    <w:p w14:paraId="1FF1263F" w14:textId="77777777" w:rsidR="00CE297F" w:rsidRPr="00CE297F" w:rsidRDefault="00CE297F" w:rsidP="00CE297F">
      <w:pPr>
        <w:spacing w:after="0" w:line="258" w:lineRule="exact"/>
        <w:ind w:left="792" w:right="1080" w:hanging="360"/>
        <w:textAlignment w:val="baseline"/>
        <w:rPr>
          <w:rFonts w:ascii="Bookman Old Style" w:eastAsia="Bookman Old Style" w:hAnsi="Bookman Old Style" w:cs="Times New Roman"/>
          <w:color w:val="000000"/>
        </w:rPr>
      </w:pPr>
      <w:r w:rsidRPr="00CE297F">
        <w:rPr>
          <w:rFonts w:ascii="Bookman Old Style" w:eastAsia="Bookman Old Style" w:hAnsi="Bookman Old Style" w:cs="Times New Roman"/>
          <w:color w:val="000000"/>
        </w:rPr>
        <w:t>13) On corner lots, dwelling may face either street or diagonally toward the intersection</w:t>
      </w:r>
    </w:p>
    <w:p w14:paraId="01550878" w14:textId="77777777" w:rsidR="00CE297F" w:rsidRPr="00CE297F" w:rsidRDefault="00CE297F" w:rsidP="00CE297F">
      <w:pPr>
        <w:spacing w:after="0" w:line="256" w:lineRule="exact"/>
        <w:ind w:left="792" w:right="792" w:hanging="360"/>
        <w:textAlignment w:val="baseline"/>
        <w:rPr>
          <w:rFonts w:ascii="Bookman Old Style" w:eastAsia="Bookman Old Style" w:hAnsi="Bookman Old Style" w:cs="Times New Roman"/>
          <w:color w:val="000000"/>
        </w:rPr>
      </w:pPr>
      <w:r w:rsidRPr="00CE297F">
        <w:rPr>
          <w:rFonts w:ascii="Bookman Old Style" w:eastAsia="Bookman Old Style" w:hAnsi="Bookman Old Style" w:cs="Times New Roman"/>
          <w:color w:val="000000"/>
        </w:rPr>
        <w:t>14) All dwelling foundations shall be an engineered concrete slab meeting the current Brazoria County slab elevation</w:t>
      </w:r>
    </w:p>
    <w:p w14:paraId="3632A54F" w14:textId="77777777" w:rsidR="00CE297F" w:rsidRPr="00CE297F" w:rsidRDefault="00CE297F" w:rsidP="00CE297F">
      <w:pPr>
        <w:spacing w:before="4" w:after="0" w:line="257" w:lineRule="exact"/>
        <w:ind w:left="792" w:right="792" w:hanging="360"/>
        <w:jc w:val="both"/>
        <w:textAlignment w:val="baseline"/>
        <w:rPr>
          <w:rFonts w:ascii="Bookman Old Style" w:eastAsia="Bookman Old Style" w:hAnsi="Bookman Old Style" w:cs="Times New Roman"/>
          <w:color w:val="000000"/>
        </w:rPr>
      </w:pPr>
      <w:r w:rsidRPr="00CE297F">
        <w:rPr>
          <w:rFonts w:ascii="Bookman Old Style" w:eastAsia="Bookman Old Style" w:hAnsi="Bookman Old Style" w:cs="Times New Roman"/>
          <w:color w:val="000000"/>
        </w:rPr>
        <w:t>15) Any building or improvement shall be completed as to exterior finish and appearance with 12 months</w:t>
      </w:r>
    </w:p>
    <w:p w14:paraId="4FFC86A4" w14:textId="77777777" w:rsidR="00CE297F" w:rsidRDefault="00CE297F" w:rsidP="00CE297F">
      <w:pPr>
        <w:spacing w:before="4" w:after="0" w:line="257" w:lineRule="exact"/>
        <w:ind w:left="792" w:right="792" w:hanging="360"/>
        <w:jc w:val="both"/>
        <w:textAlignment w:val="baseline"/>
        <w:rPr>
          <w:rFonts w:ascii="Bookman Old Style" w:eastAsia="Bookman Old Style" w:hAnsi="Bookman Old Style" w:cs="Times New Roman"/>
          <w:b/>
          <w:color w:val="000000"/>
        </w:rPr>
      </w:pPr>
      <w:r w:rsidRPr="00CE297F">
        <w:rPr>
          <w:rFonts w:ascii="Bookman Old Style" w:eastAsia="Bookman Old Style" w:hAnsi="Bookman Old Style" w:cs="Times New Roman"/>
          <w:color w:val="000000"/>
        </w:rPr>
        <w:t xml:space="preserve">16) </w:t>
      </w:r>
      <w:r w:rsidRPr="00CE297F">
        <w:rPr>
          <w:rFonts w:ascii="Bookman Old Style" w:eastAsia="Bookman Old Style" w:hAnsi="Bookman Old Style" w:cs="Times New Roman"/>
          <w:b/>
          <w:color w:val="000000"/>
        </w:rPr>
        <w:t>There shall be no building construction of any type unless reviewed and approved by the ARC beforehand (Barns, kennels, etc.)</w:t>
      </w:r>
    </w:p>
    <w:p w14:paraId="25C616B3" w14:textId="77777777" w:rsidR="00CE297F" w:rsidRDefault="00CE297F" w:rsidP="00CE297F">
      <w:pPr>
        <w:spacing w:before="4" w:after="0" w:line="257" w:lineRule="exact"/>
        <w:ind w:left="792" w:right="792" w:hanging="360"/>
        <w:jc w:val="both"/>
        <w:textAlignment w:val="baseline"/>
        <w:rPr>
          <w:rFonts w:ascii="Bookman Old Style" w:eastAsia="Bookman Old Style" w:hAnsi="Bookman Old Style" w:cs="Times New Roman"/>
          <w:color w:val="000000"/>
        </w:rPr>
      </w:pPr>
    </w:p>
    <w:p w14:paraId="3B6191B1" w14:textId="77777777" w:rsidR="00CE297F" w:rsidRPr="00CE297F" w:rsidRDefault="00CE297F" w:rsidP="00CE297F">
      <w:pPr>
        <w:spacing w:before="4" w:after="0" w:line="257" w:lineRule="exact"/>
        <w:ind w:left="792" w:right="792" w:hanging="360"/>
        <w:jc w:val="both"/>
        <w:textAlignment w:val="baseline"/>
        <w:rPr>
          <w:rFonts w:ascii="Bookman Old Style" w:eastAsia="Bookman Old Style" w:hAnsi="Bookman Old Style" w:cs="Times New Roman"/>
          <w:color w:val="000000"/>
        </w:rPr>
      </w:pPr>
    </w:p>
    <w:p w14:paraId="291F03C7" w14:textId="77777777" w:rsidR="00CE297F" w:rsidRPr="00CE297F" w:rsidRDefault="00CE297F" w:rsidP="00CE297F">
      <w:pPr>
        <w:spacing w:before="665" w:after="0" w:line="257" w:lineRule="exact"/>
        <w:ind w:left="72" w:right="144"/>
        <w:textAlignment w:val="baseline"/>
        <w:rPr>
          <w:rFonts w:ascii="Bookman Old Style" w:eastAsia="Bookman Old Style" w:hAnsi="Bookman Old Style" w:cs="Times New Roman"/>
          <w:color w:val="000000"/>
          <w:spacing w:val="-2"/>
        </w:rPr>
      </w:pPr>
      <w:r w:rsidRPr="00CE297F">
        <w:rPr>
          <w:rFonts w:ascii="Bookman Old Style" w:eastAsia="Bookman Old Style" w:hAnsi="Bookman Old Style" w:cs="Times New Roman"/>
          <w:color w:val="000000"/>
          <w:spacing w:val="-2"/>
        </w:rPr>
        <w:t xml:space="preserve">* The ACC may authorize variances from compliance with most of the provisions listed in the </w:t>
      </w:r>
      <w:r w:rsidRPr="00CE297F">
        <w:rPr>
          <w:rFonts w:ascii="Bookman Old Style" w:eastAsia="Bookman Old Style" w:hAnsi="Bookman Old Style" w:cs="Times New Roman"/>
          <w:b/>
          <w:color w:val="000000"/>
          <w:spacing w:val="-2"/>
        </w:rPr>
        <w:t xml:space="preserve">Declaration of Convenants, Conditions and Restrictions for Chenango Ranch. </w:t>
      </w:r>
      <w:r w:rsidRPr="00CE297F">
        <w:rPr>
          <w:rFonts w:ascii="Bookman Old Style" w:eastAsia="Bookman Old Style" w:hAnsi="Bookman Old Style" w:cs="Times New Roman"/>
          <w:color w:val="000000"/>
          <w:spacing w:val="-2"/>
        </w:rPr>
        <w:t>The request for a variance must be submitted in writing to the ARC.</w:t>
      </w:r>
    </w:p>
    <w:p w14:paraId="25E09FEB" w14:textId="77777777" w:rsidR="00CE297F" w:rsidRPr="00CE297F" w:rsidRDefault="00CE297F" w:rsidP="00CE297F">
      <w:pPr>
        <w:spacing w:after="0" w:line="240" w:lineRule="auto"/>
        <w:rPr>
          <w:rFonts w:ascii="Times New Roman" w:eastAsia="PMingLiU" w:hAnsi="Times New Roman" w:cs="Times New Roman"/>
        </w:rPr>
        <w:sectPr w:rsidR="00CE297F" w:rsidRPr="00CE297F" w:rsidSect="0046486D">
          <w:pgSz w:w="12240" w:h="15840"/>
          <w:pgMar w:top="1440" w:right="1440" w:bottom="1440" w:left="1440" w:header="720" w:footer="720" w:gutter="0"/>
          <w:cols w:space="720"/>
        </w:sectPr>
      </w:pPr>
    </w:p>
    <w:p w14:paraId="3563BDCF" w14:textId="77777777" w:rsidR="00CE297F" w:rsidRPr="00CE297F" w:rsidRDefault="00CE297F" w:rsidP="00CE297F">
      <w:pPr>
        <w:spacing w:after="0" w:line="430" w:lineRule="exact"/>
        <w:jc w:val="center"/>
        <w:textAlignment w:val="baseline"/>
        <w:rPr>
          <w:rFonts w:ascii="Garamond" w:eastAsia="Garamond" w:hAnsi="Garamond" w:cs="Times New Roman"/>
          <w:b/>
          <w:color w:val="000000"/>
          <w:sz w:val="26"/>
        </w:rPr>
      </w:pPr>
      <w:r w:rsidRPr="00CE297F">
        <w:rPr>
          <w:rFonts w:ascii="Garamond" w:eastAsia="Garamond" w:hAnsi="Garamond" w:cs="Times New Roman"/>
          <w:b/>
          <w:color w:val="000000"/>
          <w:sz w:val="26"/>
        </w:rPr>
        <w:lastRenderedPageBreak/>
        <w:t xml:space="preserve">CHENANGO RANCH POA </w:t>
      </w:r>
      <w:r w:rsidRPr="00CE297F">
        <w:rPr>
          <w:rFonts w:ascii="Garamond" w:eastAsia="Garamond" w:hAnsi="Garamond" w:cs="Times New Roman"/>
          <w:b/>
          <w:color w:val="000000"/>
          <w:sz w:val="26"/>
        </w:rPr>
        <w:br/>
        <w:t>BUILDER GUIDELINES SUMMARY</w:t>
      </w:r>
    </w:p>
    <w:p w14:paraId="4E7573F5" w14:textId="77777777" w:rsidR="00CE297F" w:rsidRPr="00CE297F" w:rsidRDefault="00CE297F" w:rsidP="00CE297F">
      <w:pPr>
        <w:spacing w:before="518" w:after="0" w:line="238" w:lineRule="exact"/>
        <w:textAlignment w:val="baseline"/>
        <w:rPr>
          <w:rFonts w:ascii="Garamond" w:eastAsia="Garamond" w:hAnsi="Garamond" w:cs="Times New Roman"/>
          <w:b/>
          <w:color w:val="000000"/>
          <w:sz w:val="21"/>
          <w:u w:val="single"/>
        </w:rPr>
      </w:pPr>
      <w:r w:rsidRPr="00CE297F">
        <w:rPr>
          <w:rFonts w:ascii="Garamond" w:eastAsia="Garamond" w:hAnsi="Garamond" w:cs="Times New Roman"/>
          <w:b/>
          <w:color w:val="000000"/>
          <w:sz w:val="21"/>
          <w:u w:val="single"/>
        </w:rPr>
        <w:t>GENERAL RESPONSIBILITIY</w:t>
      </w:r>
    </w:p>
    <w:p w14:paraId="0AEE5BF8" w14:textId="77777777" w:rsidR="00CE297F" w:rsidRPr="00CE297F" w:rsidRDefault="00CE297F" w:rsidP="00CE297F">
      <w:pPr>
        <w:spacing w:before="234" w:after="0" w:line="236" w:lineRule="exact"/>
        <w:ind w:right="72"/>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The following Single-Family Builder guidelines are not intended to limit the creativity of the Builders in their design or construction. They are intended to provide a basis for design concepts, forms and materials that create a pleasant living environment. The design of each residence should reflect each individual homeowner's choice in acceptable building materials, while fitting into the overall architectural scheme of the community.</w:t>
      </w:r>
    </w:p>
    <w:p w14:paraId="754AE406" w14:textId="77777777" w:rsidR="00CE297F" w:rsidRPr="00CE297F" w:rsidRDefault="00CE297F" w:rsidP="00CE297F">
      <w:pPr>
        <w:spacing w:before="240" w:after="0" w:line="236" w:lineRule="exact"/>
        <w:ind w:right="72"/>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The Builder shall be responsible for individual site development and maintenance including the area within the public street right-of-way (between the back of the street curb and the property lines) and the surrounding lots. Builders of corner lots shall be responsible for the right-of-way (ROW) of both streets adjacent to the lot.</w:t>
      </w:r>
    </w:p>
    <w:p w14:paraId="551ABD74" w14:textId="77777777" w:rsidR="00CE297F" w:rsidRPr="00CE297F" w:rsidRDefault="00CE297F" w:rsidP="00CE297F">
      <w:pPr>
        <w:spacing w:before="235" w:after="0" w:line="236" w:lineRule="exact"/>
        <w:ind w:right="72"/>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Each Builder shall be responsible for trash pickup on the adjoining lots and areas where homes are being constructed.</w:t>
      </w:r>
    </w:p>
    <w:p w14:paraId="7DE2EDF8" w14:textId="77777777" w:rsidR="00CE297F" w:rsidRPr="00CE297F" w:rsidRDefault="00CE297F" w:rsidP="00CE297F">
      <w:pPr>
        <w:spacing w:before="239" w:after="0" w:line="236" w:lineRule="exact"/>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Specifically, during the construction of the home each Builder shall, as necessary:</w:t>
      </w:r>
    </w:p>
    <w:p w14:paraId="05D03357" w14:textId="77777777" w:rsidR="00CE297F" w:rsidRPr="00CE297F" w:rsidRDefault="00CE297F" w:rsidP="00CE297F">
      <w:pPr>
        <w:numPr>
          <w:ilvl w:val="0"/>
          <w:numId w:val="8"/>
        </w:numPr>
        <w:spacing w:before="229" w:after="0" w:line="236" w:lineRule="exact"/>
        <w:textAlignment w:val="baseline"/>
        <w:rPr>
          <w:rFonts w:ascii="Garamond" w:eastAsia="Garamond" w:hAnsi="Garamond" w:cs="Times New Roman"/>
          <w:color w:val="000000"/>
          <w:spacing w:val="-1"/>
          <w:sz w:val="21"/>
        </w:rPr>
      </w:pPr>
      <w:r w:rsidRPr="00CE297F">
        <w:rPr>
          <w:rFonts w:ascii="Garamond" w:eastAsia="Garamond" w:hAnsi="Garamond" w:cs="Times New Roman"/>
          <w:color w:val="000000"/>
          <w:spacing w:val="-1"/>
          <w:sz w:val="21"/>
        </w:rPr>
        <w:t>Provide and use or cause to be used roll-off containers on each lot for trash and debris.</w:t>
      </w:r>
    </w:p>
    <w:p w14:paraId="1F4E47FB" w14:textId="77777777" w:rsidR="00CE297F" w:rsidRPr="00CE297F" w:rsidRDefault="00CE297F" w:rsidP="00CE297F">
      <w:pPr>
        <w:numPr>
          <w:ilvl w:val="0"/>
          <w:numId w:val="8"/>
        </w:numPr>
        <w:spacing w:before="9" w:after="0" w:line="236" w:lineRule="exact"/>
        <w:textAlignment w:val="baseline"/>
        <w:rPr>
          <w:rFonts w:ascii="Garamond" w:eastAsia="Garamond" w:hAnsi="Garamond" w:cs="Times New Roman"/>
          <w:color w:val="000000"/>
          <w:spacing w:val="-1"/>
          <w:sz w:val="21"/>
        </w:rPr>
      </w:pPr>
      <w:r w:rsidRPr="00CE297F">
        <w:rPr>
          <w:rFonts w:ascii="Garamond" w:eastAsia="Garamond" w:hAnsi="Garamond" w:cs="Times New Roman"/>
          <w:color w:val="000000"/>
          <w:spacing w:val="-1"/>
          <w:sz w:val="21"/>
        </w:rPr>
        <w:t>The use of adjoining lots for ingress/egress or storage is prohibited.</w:t>
      </w:r>
    </w:p>
    <w:p w14:paraId="192C2494" w14:textId="77777777" w:rsidR="00CE297F" w:rsidRPr="00CE297F" w:rsidRDefault="00CE297F" w:rsidP="00CE297F">
      <w:pPr>
        <w:numPr>
          <w:ilvl w:val="0"/>
          <w:numId w:val="8"/>
        </w:numPr>
        <w:spacing w:before="8" w:after="0" w:line="229" w:lineRule="exact"/>
        <w:ind w:right="72"/>
        <w:jc w:val="both"/>
        <w:textAlignment w:val="baseline"/>
        <w:rPr>
          <w:rFonts w:ascii="Garamond" w:eastAsia="Garamond" w:hAnsi="Garamond" w:cs="Times New Roman"/>
          <w:color w:val="000000"/>
          <w:spacing w:val="4"/>
          <w:sz w:val="21"/>
        </w:rPr>
      </w:pPr>
      <w:r w:rsidRPr="00CE297F">
        <w:rPr>
          <w:rFonts w:ascii="Garamond" w:eastAsia="Garamond" w:hAnsi="Garamond" w:cs="Times New Roman"/>
          <w:color w:val="000000"/>
          <w:spacing w:val="4"/>
          <w:sz w:val="21"/>
        </w:rPr>
        <w:t>Clean adjacent streets of mud, dirt, gravel, concrete and other material spills or deposits.</w:t>
      </w:r>
    </w:p>
    <w:p w14:paraId="4D8404AD" w14:textId="77777777" w:rsidR="00CE297F" w:rsidRPr="00CE297F" w:rsidRDefault="00CE297F" w:rsidP="00CE297F">
      <w:pPr>
        <w:numPr>
          <w:ilvl w:val="0"/>
          <w:numId w:val="8"/>
        </w:numPr>
        <w:spacing w:before="8" w:after="0" w:line="229" w:lineRule="exact"/>
        <w:ind w:right="72"/>
        <w:jc w:val="both"/>
        <w:textAlignment w:val="baseline"/>
        <w:rPr>
          <w:rFonts w:ascii="Garamond" w:eastAsia="Garamond" w:hAnsi="Garamond" w:cs="Times New Roman"/>
          <w:color w:val="000000"/>
          <w:spacing w:val="4"/>
          <w:sz w:val="21"/>
        </w:rPr>
      </w:pPr>
      <w:r w:rsidRPr="00CE297F">
        <w:rPr>
          <w:rFonts w:ascii="Garamond" w:eastAsia="Garamond" w:hAnsi="Garamond" w:cs="Times New Roman"/>
          <w:color w:val="000000"/>
          <w:sz w:val="21"/>
        </w:rPr>
        <w:t>Provide and use a portable toilet that will be regularly maintained in a clean, pleasant condition by the Builder and also provide suitable facilities for all inspectors and authorized visitors to the site. Toilets with vulgar graffiti or which become unpleasant shall be removed at the builder's expense.</w:t>
      </w:r>
    </w:p>
    <w:p w14:paraId="5CB4428D" w14:textId="77777777" w:rsidR="00CE297F" w:rsidRPr="00CE297F" w:rsidRDefault="00CE297F" w:rsidP="00CE297F">
      <w:pPr>
        <w:numPr>
          <w:ilvl w:val="0"/>
          <w:numId w:val="8"/>
        </w:numPr>
        <w:spacing w:after="0" w:line="236" w:lineRule="exact"/>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Prohibit "borrowing" utilities from neighboring residents without their written consent.</w:t>
      </w:r>
    </w:p>
    <w:p w14:paraId="0A6A1609" w14:textId="77777777" w:rsidR="00CE297F" w:rsidRPr="00CE297F" w:rsidRDefault="00CE297F" w:rsidP="00CE297F">
      <w:pPr>
        <w:numPr>
          <w:ilvl w:val="0"/>
          <w:numId w:val="8"/>
        </w:numPr>
        <w:spacing w:before="18" w:after="0" w:line="231" w:lineRule="exact"/>
        <w:ind w:right="72"/>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Cause all workers to avoid loud music and/or excessive non-construction related noise within Chenango Ranch, which is offensive to residents, inspectors or visitors.</w:t>
      </w:r>
    </w:p>
    <w:p w14:paraId="22DBFF95" w14:textId="77777777" w:rsidR="00CE297F" w:rsidRPr="00CE297F" w:rsidRDefault="00CE297F" w:rsidP="00CE297F">
      <w:pPr>
        <w:spacing w:before="240" w:after="0" w:line="236" w:lineRule="exact"/>
        <w:ind w:right="72"/>
        <w:jc w:val="both"/>
        <w:textAlignment w:val="baseline"/>
        <w:rPr>
          <w:rFonts w:ascii="Garamond" w:eastAsia="Garamond" w:hAnsi="Garamond" w:cs="Times New Roman"/>
          <w:b/>
          <w:color w:val="000000"/>
          <w:sz w:val="21"/>
          <w:u w:val="single"/>
        </w:rPr>
      </w:pPr>
      <w:r w:rsidRPr="00CE297F">
        <w:rPr>
          <w:rFonts w:ascii="Garamond" w:eastAsia="Garamond" w:hAnsi="Garamond" w:cs="Times New Roman"/>
          <w:b/>
          <w:color w:val="000000"/>
          <w:sz w:val="21"/>
          <w:u w:val="single"/>
        </w:rPr>
        <w:t>SINGLE FAMILY RESIDENTAL CONSTRUCTION:</w:t>
      </w:r>
      <w:r w:rsidRPr="00CE297F">
        <w:rPr>
          <w:rFonts w:ascii="Garamond" w:eastAsia="Garamond" w:hAnsi="Garamond" w:cs="Times New Roman"/>
          <w:color w:val="000000"/>
          <w:sz w:val="21"/>
        </w:rPr>
        <w:t xml:space="preserve"> No building shall be erected, altered, placed or permitted to remain on any lot or building site other than one single family dwelling unit per each lot to be used solely for residential purposes. The term "dwelling" does not include single or double wide manufactured or mobile homes, any old or used houses to be moved onto the Lot, or any log homes. Additionally, the following are prohibited in Chenango Ranch: duplex houses, churches, condominiums, townhomes, garage apartments or apartment houses.</w:t>
      </w:r>
    </w:p>
    <w:p w14:paraId="6CE8C653" w14:textId="77777777" w:rsidR="00CE297F" w:rsidRPr="00CE297F" w:rsidRDefault="00CE297F" w:rsidP="00CE297F">
      <w:pPr>
        <w:spacing w:before="226" w:after="0" w:line="238" w:lineRule="exact"/>
        <w:textAlignment w:val="baseline"/>
        <w:rPr>
          <w:rFonts w:ascii="Garamond" w:eastAsia="Garamond" w:hAnsi="Garamond" w:cs="Times New Roman"/>
          <w:b/>
          <w:color w:val="000000"/>
          <w:sz w:val="21"/>
          <w:u w:val="single"/>
        </w:rPr>
      </w:pPr>
      <w:r w:rsidRPr="00CE297F">
        <w:rPr>
          <w:rFonts w:ascii="Garamond" w:eastAsia="Garamond" w:hAnsi="Garamond" w:cs="Times New Roman"/>
          <w:b/>
          <w:color w:val="000000"/>
          <w:sz w:val="21"/>
          <w:u w:val="single"/>
        </w:rPr>
        <w:t>MINIMUM SQUARE FOOTAGE</w:t>
      </w:r>
    </w:p>
    <w:p w14:paraId="390D5E21" w14:textId="77777777" w:rsidR="00CE297F" w:rsidRPr="00CE297F" w:rsidRDefault="00CE297F" w:rsidP="00CE297F">
      <w:pPr>
        <w:spacing w:before="248" w:after="0" w:line="236" w:lineRule="exact"/>
        <w:ind w:right="72"/>
        <w:jc w:val="both"/>
        <w:textAlignment w:val="baseline"/>
        <w:rPr>
          <w:rFonts w:ascii="Garamond" w:eastAsia="Garamond" w:hAnsi="Garamond" w:cs="Times New Roman"/>
          <w:color w:val="000000"/>
          <w:spacing w:val="-1"/>
          <w:sz w:val="21"/>
        </w:rPr>
      </w:pPr>
      <w:r w:rsidRPr="00CE297F">
        <w:rPr>
          <w:rFonts w:ascii="Garamond" w:eastAsia="Garamond" w:hAnsi="Garamond" w:cs="Times New Roman"/>
          <w:color w:val="000000"/>
          <w:spacing w:val="-1"/>
          <w:sz w:val="21"/>
        </w:rPr>
        <w:t xml:space="preserve">SECTION ONE: Except as stated below, all dwellings shall have a minimum of </w:t>
      </w:r>
      <w:r w:rsidRPr="00CE297F">
        <w:rPr>
          <w:rFonts w:ascii="Garamond" w:eastAsia="Garamond" w:hAnsi="Garamond" w:cs="Times New Roman"/>
          <w:b/>
          <w:color w:val="000000"/>
          <w:spacing w:val="-1"/>
          <w:sz w:val="21"/>
        </w:rPr>
        <w:t xml:space="preserve">2,400 </w:t>
      </w:r>
      <w:r w:rsidRPr="00CE297F">
        <w:rPr>
          <w:rFonts w:ascii="Garamond" w:eastAsia="Garamond" w:hAnsi="Garamond" w:cs="Times New Roman"/>
          <w:color w:val="000000"/>
          <w:spacing w:val="-1"/>
          <w:sz w:val="21"/>
        </w:rPr>
        <w:t xml:space="preserve">square feet of climate controlled living area and be built with new construction materials. Except as follows, there shall be a minimum of </w:t>
      </w:r>
      <w:r w:rsidRPr="00CE297F">
        <w:rPr>
          <w:rFonts w:ascii="Garamond" w:eastAsia="Garamond" w:hAnsi="Garamond" w:cs="Times New Roman"/>
          <w:b/>
          <w:color w:val="000000"/>
          <w:spacing w:val="-1"/>
          <w:sz w:val="21"/>
        </w:rPr>
        <w:t xml:space="preserve">1,500 </w:t>
      </w:r>
      <w:r w:rsidRPr="00CE297F">
        <w:rPr>
          <w:rFonts w:ascii="Garamond" w:eastAsia="Garamond" w:hAnsi="Garamond" w:cs="Times New Roman"/>
          <w:color w:val="000000"/>
          <w:spacing w:val="-1"/>
          <w:sz w:val="21"/>
        </w:rPr>
        <w:t>square feet of living area on the first floor of any multi-story home.</w:t>
      </w:r>
    </w:p>
    <w:p w14:paraId="50E0FB1E" w14:textId="77777777" w:rsidR="00CE297F" w:rsidRPr="00CE297F" w:rsidRDefault="00CE297F" w:rsidP="00CE297F">
      <w:pPr>
        <w:spacing w:before="249" w:after="0" w:line="236" w:lineRule="exact"/>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 xml:space="preserve">LAKE FRONT LOTS: shall have a minimum of </w:t>
      </w:r>
      <w:r w:rsidRPr="00CE297F">
        <w:rPr>
          <w:rFonts w:ascii="Garamond" w:eastAsia="Garamond" w:hAnsi="Garamond" w:cs="Times New Roman"/>
          <w:b/>
          <w:color w:val="000000"/>
          <w:sz w:val="21"/>
        </w:rPr>
        <w:t xml:space="preserve">2,800 </w:t>
      </w:r>
      <w:r w:rsidRPr="00CE297F">
        <w:rPr>
          <w:rFonts w:ascii="Garamond" w:eastAsia="Garamond" w:hAnsi="Garamond" w:cs="Times New Roman"/>
          <w:color w:val="000000"/>
          <w:sz w:val="21"/>
        </w:rPr>
        <w:t>square feet of climate controlled living area</w:t>
      </w:r>
    </w:p>
    <w:p w14:paraId="620E93A6" w14:textId="77777777" w:rsidR="00CE297F" w:rsidRPr="00CE297F" w:rsidRDefault="00CE297F" w:rsidP="00CE297F">
      <w:pPr>
        <w:spacing w:after="0" w:line="215" w:lineRule="exact"/>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and be built with new construction materials.</w:t>
      </w:r>
    </w:p>
    <w:p w14:paraId="64433AC4" w14:textId="77777777" w:rsidR="00CE297F" w:rsidRPr="00CE297F" w:rsidRDefault="00CE297F" w:rsidP="00CE297F">
      <w:pPr>
        <w:spacing w:before="5" w:after="0" w:line="231" w:lineRule="exact"/>
        <w:textAlignment w:val="baseline"/>
        <w:rPr>
          <w:rFonts w:ascii="Garamond" w:eastAsia="Garamond" w:hAnsi="Garamond" w:cs="Times New Roman"/>
          <w:color w:val="000000"/>
          <w:spacing w:val="-3"/>
          <w:sz w:val="21"/>
        </w:rPr>
      </w:pPr>
      <w:r w:rsidRPr="00CE297F">
        <w:rPr>
          <w:rFonts w:ascii="Garamond" w:eastAsia="Garamond" w:hAnsi="Garamond" w:cs="Times New Roman"/>
          <w:color w:val="000000"/>
          <w:spacing w:val="-3"/>
          <w:sz w:val="21"/>
        </w:rPr>
        <w:t>Section One, Block 4, Lots 1 — 38</w:t>
      </w:r>
    </w:p>
    <w:p w14:paraId="02326DE3" w14:textId="77777777" w:rsidR="00CE297F" w:rsidRPr="00CE297F" w:rsidRDefault="00CE297F" w:rsidP="00CE297F">
      <w:pPr>
        <w:spacing w:after="0" w:line="240" w:lineRule="auto"/>
        <w:rPr>
          <w:rFonts w:ascii="Times New Roman" w:eastAsia="PMingLiU" w:hAnsi="Times New Roman" w:cs="Times New Roman"/>
        </w:rPr>
        <w:sectPr w:rsidR="00CE297F" w:rsidRPr="00CE297F">
          <w:pgSz w:w="12240" w:h="15840"/>
          <w:pgMar w:top="1300" w:right="1930" w:bottom="944" w:left="2030" w:header="720" w:footer="720" w:gutter="0"/>
          <w:cols w:space="720"/>
        </w:sectPr>
      </w:pPr>
    </w:p>
    <w:p w14:paraId="63AE5A88" w14:textId="77777777" w:rsidR="00CE297F" w:rsidRPr="00CE297F" w:rsidRDefault="00CE297F" w:rsidP="00CE297F">
      <w:pPr>
        <w:spacing w:before="11" w:after="0" w:line="234" w:lineRule="exact"/>
        <w:jc w:val="both"/>
        <w:textAlignment w:val="baseline"/>
        <w:rPr>
          <w:rFonts w:ascii="Garamond" w:eastAsia="Garamond" w:hAnsi="Garamond" w:cs="Times New Roman"/>
          <w:color w:val="000000"/>
          <w:spacing w:val="-1"/>
          <w:sz w:val="21"/>
        </w:rPr>
      </w:pPr>
      <w:r w:rsidRPr="00CE297F">
        <w:rPr>
          <w:rFonts w:ascii="Garamond" w:eastAsia="Garamond" w:hAnsi="Garamond" w:cs="Times New Roman"/>
          <w:color w:val="000000"/>
          <w:spacing w:val="-1"/>
          <w:sz w:val="21"/>
        </w:rPr>
        <w:lastRenderedPageBreak/>
        <w:t>ENTRANCE LOTS: shall have a minimum of 3,000 square feet of climate controlled living area and</w:t>
      </w:r>
    </w:p>
    <w:p w14:paraId="32D3EEAC" w14:textId="77777777" w:rsidR="00CE297F" w:rsidRPr="00CE297F" w:rsidRDefault="00CE297F" w:rsidP="00CE297F">
      <w:pPr>
        <w:spacing w:after="0" w:line="217" w:lineRule="exact"/>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be built with new construction materials:</w:t>
      </w:r>
    </w:p>
    <w:p w14:paraId="0778101C" w14:textId="77777777" w:rsidR="00CE297F" w:rsidRPr="00CE297F" w:rsidRDefault="00CE297F" w:rsidP="00CE297F">
      <w:pPr>
        <w:spacing w:after="0" w:line="233" w:lineRule="exact"/>
        <w:jc w:val="both"/>
        <w:textAlignment w:val="baseline"/>
        <w:rPr>
          <w:rFonts w:ascii="Garamond" w:eastAsia="Garamond" w:hAnsi="Garamond" w:cs="Times New Roman"/>
          <w:color w:val="000000"/>
          <w:spacing w:val="-1"/>
          <w:sz w:val="21"/>
        </w:rPr>
      </w:pPr>
      <w:r w:rsidRPr="00CE297F">
        <w:rPr>
          <w:rFonts w:ascii="Garamond" w:eastAsia="Garamond" w:hAnsi="Garamond" w:cs="Times New Roman"/>
          <w:color w:val="000000"/>
          <w:spacing w:val="-1"/>
          <w:sz w:val="21"/>
        </w:rPr>
        <w:t>Section One, Block 1, Lot 1</w:t>
      </w:r>
    </w:p>
    <w:p w14:paraId="240EAA8F" w14:textId="77777777" w:rsidR="00CE297F" w:rsidRPr="00CE297F" w:rsidRDefault="00CE297F" w:rsidP="00CE297F">
      <w:pPr>
        <w:spacing w:after="0" w:line="234" w:lineRule="exact"/>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Section One, Block 5, Lot 15</w:t>
      </w:r>
    </w:p>
    <w:p w14:paraId="61B2061D" w14:textId="77777777" w:rsidR="00CE297F" w:rsidRPr="00CE297F" w:rsidRDefault="00CE297F" w:rsidP="00CE297F">
      <w:pPr>
        <w:spacing w:before="9" w:after="0" w:line="240" w:lineRule="exact"/>
        <w:jc w:val="both"/>
        <w:textAlignment w:val="baseline"/>
        <w:rPr>
          <w:rFonts w:ascii="Garamond" w:eastAsia="Garamond" w:hAnsi="Garamond" w:cs="Times New Roman"/>
          <w:b/>
          <w:color w:val="000000"/>
          <w:spacing w:val="4"/>
          <w:sz w:val="21"/>
        </w:rPr>
      </w:pPr>
      <w:r w:rsidRPr="00CE297F">
        <w:rPr>
          <w:rFonts w:ascii="Garamond" w:eastAsia="Garamond" w:hAnsi="Garamond" w:cs="Times New Roman"/>
          <w:b/>
          <w:color w:val="000000"/>
          <w:spacing w:val="4"/>
          <w:sz w:val="21"/>
        </w:rPr>
        <w:t>First floor of a multi-story on these lots shall contain a minimum of 1,600 square feet of</w:t>
      </w:r>
    </w:p>
    <w:p w14:paraId="05A18265" w14:textId="77777777" w:rsidR="00CE297F" w:rsidRPr="00CE297F" w:rsidRDefault="00CE297F" w:rsidP="00CE297F">
      <w:pPr>
        <w:spacing w:after="0" w:line="224" w:lineRule="exact"/>
        <w:jc w:val="both"/>
        <w:textAlignment w:val="baseline"/>
        <w:rPr>
          <w:rFonts w:ascii="Garamond" w:eastAsia="Garamond" w:hAnsi="Garamond" w:cs="Times New Roman"/>
          <w:b/>
          <w:color w:val="000000"/>
          <w:sz w:val="21"/>
        </w:rPr>
      </w:pPr>
      <w:r w:rsidRPr="00CE297F">
        <w:rPr>
          <w:rFonts w:ascii="Garamond" w:eastAsia="Garamond" w:hAnsi="Garamond" w:cs="Times New Roman"/>
          <w:b/>
          <w:color w:val="000000"/>
          <w:sz w:val="21"/>
        </w:rPr>
        <w:t>climate controlled living area.</w:t>
      </w:r>
    </w:p>
    <w:p w14:paraId="201419D6" w14:textId="77777777" w:rsidR="00CE297F" w:rsidRPr="00CE297F" w:rsidRDefault="00CE297F" w:rsidP="00CE297F">
      <w:pPr>
        <w:spacing w:before="240" w:after="0" w:line="238" w:lineRule="exact"/>
        <w:jc w:val="both"/>
        <w:textAlignment w:val="baseline"/>
        <w:rPr>
          <w:rFonts w:ascii="Garamond" w:eastAsia="Garamond" w:hAnsi="Garamond" w:cs="Times New Roman"/>
          <w:b/>
          <w:color w:val="000000"/>
          <w:spacing w:val="-1"/>
          <w:sz w:val="21"/>
          <w:u w:val="single"/>
        </w:rPr>
      </w:pPr>
      <w:r w:rsidRPr="00CE297F">
        <w:rPr>
          <w:rFonts w:ascii="Garamond" w:eastAsia="Garamond" w:hAnsi="Garamond" w:cs="Times New Roman"/>
          <w:b/>
          <w:color w:val="000000"/>
          <w:spacing w:val="-1"/>
          <w:sz w:val="21"/>
          <w:u w:val="single"/>
        </w:rPr>
        <w:t>CONSTRUCTION RULES:</w:t>
      </w:r>
    </w:p>
    <w:p w14:paraId="3E2FE29C" w14:textId="77777777" w:rsidR="00CE297F" w:rsidRPr="00CE297F" w:rsidRDefault="00CE297F" w:rsidP="00CE297F">
      <w:pPr>
        <w:spacing w:before="243" w:after="0" w:line="234" w:lineRule="exact"/>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Hours of Construction: 7:00 a.m. to 8:00 p.m.</w:t>
      </w:r>
    </w:p>
    <w:p w14:paraId="4E155988" w14:textId="77777777" w:rsidR="00CE297F" w:rsidRPr="00CE297F" w:rsidRDefault="00CE297F" w:rsidP="00CE297F">
      <w:pPr>
        <w:spacing w:after="0" w:line="232" w:lineRule="exact"/>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All construction activities shall be undertaken with care to minimize interference with traffic and to</w:t>
      </w:r>
    </w:p>
    <w:p w14:paraId="24188E99" w14:textId="77777777" w:rsidR="00CE297F" w:rsidRPr="00CE297F" w:rsidRDefault="00CE297F" w:rsidP="00CE297F">
      <w:pPr>
        <w:spacing w:after="0" w:line="233" w:lineRule="exact"/>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protect the general public.</w:t>
      </w:r>
    </w:p>
    <w:p w14:paraId="5D235567" w14:textId="77777777" w:rsidR="00CE297F" w:rsidRPr="00CE297F" w:rsidRDefault="00CE297F" w:rsidP="00CE297F">
      <w:pPr>
        <w:spacing w:before="26" w:after="0" w:line="234" w:lineRule="exact"/>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All Concrete wash-outs are to be maintained by the builder on the respective lots. Cleaning of the</w:t>
      </w:r>
    </w:p>
    <w:p w14:paraId="2F9037BF" w14:textId="77777777" w:rsidR="00CE297F" w:rsidRPr="00CE297F" w:rsidRDefault="00CE297F" w:rsidP="00CE297F">
      <w:pPr>
        <w:spacing w:after="0" w:line="211" w:lineRule="exact"/>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wash-out areas is the responsibility of the builder.</w:t>
      </w:r>
    </w:p>
    <w:p w14:paraId="4AB7605F" w14:textId="77777777" w:rsidR="00CE297F" w:rsidRPr="00CE297F" w:rsidRDefault="00CE297F" w:rsidP="00CE297F">
      <w:pPr>
        <w:spacing w:before="256" w:after="0" w:line="227" w:lineRule="exact"/>
        <w:jc w:val="both"/>
        <w:textAlignment w:val="baseline"/>
        <w:rPr>
          <w:rFonts w:ascii="Garamond" w:eastAsia="Garamond" w:hAnsi="Garamond" w:cs="Times New Roman"/>
          <w:b/>
          <w:color w:val="000000"/>
          <w:sz w:val="21"/>
          <w:u w:val="single"/>
        </w:rPr>
      </w:pPr>
      <w:r w:rsidRPr="00CE297F">
        <w:rPr>
          <w:rFonts w:ascii="Garamond" w:eastAsia="Garamond" w:hAnsi="Garamond" w:cs="Times New Roman"/>
          <w:b/>
          <w:color w:val="000000"/>
          <w:sz w:val="21"/>
          <w:u w:val="single"/>
        </w:rPr>
        <w:t xml:space="preserve">GUEST /SERVANT HOUSE: </w:t>
      </w:r>
      <w:r w:rsidRPr="00CE297F">
        <w:rPr>
          <w:rFonts w:ascii="Garamond" w:eastAsia="Garamond" w:hAnsi="Garamond" w:cs="Times New Roman"/>
          <w:color w:val="000000"/>
          <w:sz w:val="21"/>
        </w:rPr>
        <w:t>Must be a minimum of 500 square feet with a maximum size of 50% of the square footage of the primary residence.</w:t>
      </w:r>
    </w:p>
    <w:p w14:paraId="77F8E903" w14:textId="77777777" w:rsidR="00CE297F" w:rsidRPr="00CE297F" w:rsidRDefault="00CE297F" w:rsidP="00CE297F">
      <w:pPr>
        <w:spacing w:before="235" w:after="0" w:line="234" w:lineRule="exact"/>
        <w:jc w:val="both"/>
        <w:textAlignment w:val="baseline"/>
        <w:rPr>
          <w:rFonts w:ascii="Garamond" w:eastAsia="Garamond" w:hAnsi="Garamond" w:cs="Times New Roman"/>
          <w:b/>
          <w:color w:val="000000"/>
          <w:sz w:val="21"/>
          <w:u w:val="single"/>
        </w:rPr>
      </w:pPr>
      <w:r w:rsidRPr="00CE297F">
        <w:rPr>
          <w:rFonts w:ascii="Garamond" w:eastAsia="Garamond" w:hAnsi="Garamond" w:cs="Times New Roman"/>
          <w:b/>
          <w:color w:val="000000"/>
          <w:sz w:val="21"/>
          <w:u w:val="single"/>
        </w:rPr>
        <w:t xml:space="preserve">WORK SHOPS AND BARNS: </w:t>
      </w:r>
      <w:r w:rsidRPr="00CE297F">
        <w:rPr>
          <w:rFonts w:ascii="Garamond" w:eastAsia="Garamond" w:hAnsi="Garamond" w:cs="Times New Roman"/>
          <w:color w:val="000000"/>
          <w:sz w:val="21"/>
        </w:rPr>
        <w:t xml:space="preserve"> Please refer to Article III, Section 3.01 (b) of the Declaration of Covenants, Conditions and Restrictions for guidelines regarding these structures. These structures will not be allowed on lakefront lots.  All Barns must be approved by the ARC prior to construction.</w:t>
      </w:r>
    </w:p>
    <w:p w14:paraId="23100364" w14:textId="77777777" w:rsidR="00CE297F" w:rsidRPr="00CE297F" w:rsidRDefault="00CE297F" w:rsidP="00CE297F">
      <w:pPr>
        <w:spacing w:before="248" w:after="0" w:line="234" w:lineRule="exact"/>
        <w:jc w:val="both"/>
        <w:textAlignment w:val="baseline"/>
        <w:rPr>
          <w:rFonts w:ascii="Garamond" w:eastAsia="Garamond" w:hAnsi="Garamond" w:cs="Times New Roman"/>
          <w:b/>
          <w:color w:val="000000"/>
          <w:sz w:val="21"/>
          <w:u w:val="single"/>
        </w:rPr>
      </w:pPr>
      <w:r w:rsidRPr="00CE297F">
        <w:rPr>
          <w:rFonts w:ascii="Garamond" w:eastAsia="Garamond" w:hAnsi="Garamond" w:cs="Times New Roman"/>
          <w:b/>
          <w:color w:val="000000"/>
          <w:sz w:val="21"/>
          <w:u w:val="single"/>
        </w:rPr>
        <w:t xml:space="preserve">GARAGES: </w:t>
      </w:r>
      <w:r w:rsidRPr="00CE297F">
        <w:rPr>
          <w:rFonts w:ascii="Garamond" w:eastAsia="Garamond" w:hAnsi="Garamond" w:cs="Times New Roman"/>
          <w:color w:val="000000"/>
          <w:sz w:val="21"/>
        </w:rPr>
        <w:t>Every dwelling must be designed and constructed with a garage. Said garage must be built for at least two (2) vehicles and not more than five (5) vehicles and must be built while the main dwelling is being built.</w:t>
      </w:r>
    </w:p>
    <w:p w14:paraId="385ECB00" w14:textId="77777777" w:rsidR="00CE297F" w:rsidRPr="00CE297F" w:rsidRDefault="00CE297F" w:rsidP="00CE297F">
      <w:pPr>
        <w:spacing w:before="242" w:after="0" w:line="234" w:lineRule="exact"/>
        <w:jc w:val="both"/>
        <w:textAlignment w:val="baseline"/>
        <w:rPr>
          <w:rFonts w:ascii="Garamond" w:eastAsia="Garamond" w:hAnsi="Garamond" w:cs="Times New Roman"/>
          <w:b/>
          <w:color w:val="000000"/>
          <w:sz w:val="21"/>
          <w:u w:val="single"/>
        </w:rPr>
      </w:pPr>
      <w:r w:rsidRPr="00CE297F">
        <w:rPr>
          <w:rFonts w:ascii="Garamond" w:eastAsia="Garamond" w:hAnsi="Garamond" w:cs="Times New Roman"/>
          <w:b/>
          <w:color w:val="000000"/>
          <w:sz w:val="21"/>
          <w:u w:val="single"/>
        </w:rPr>
        <w:t xml:space="preserve">DRIVEWAYS: </w:t>
      </w:r>
      <w:r w:rsidRPr="00CE297F">
        <w:rPr>
          <w:rFonts w:ascii="Garamond" w:eastAsia="Garamond" w:hAnsi="Garamond" w:cs="Times New Roman"/>
          <w:color w:val="000000"/>
          <w:sz w:val="21"/>
        </w:rPr>
        <w:t>Must be constructed of concrete or pavement, must be completed within 12 months of the initial foundation pour. All culverts must be to Brazoria County Standards.</w:t>
      </w:r>
    </w:p>
    <w:p w14:paraId="279E9744" w14:textId="77777777" w:rsidR="00CE297F" w:rsidRPr="00CE297F" w:rsidRDefault="00CE297F" w:rsidP="00CE297F">
      <w:pPr>
        <w:spacing w:before="239" w:after="0" w:line="238" w:lineRule="exact"/>
        <w:jc w:val="both"/>
        <w:textAlignment w:val="baseline"/>
        <w:rPr>
          <w:rFonts w:ascii="Garamond" w:eastAsia="Garamond" w:hAnsi="Garamond" w:cs="Times New Roman"/>
          <w:b/>
          <w:color w:val="000000"/>
          <w:spacing w:val="-1"/>
          <w:sz w:val="21"/>
          <w:u w:val="single"/>
        </w:rPr>
      </w:pPr>
      <w:r w:rsidRPr="00CE297F">
        <w:rPr>
          <w:rFonts w:ascii="Garamond" w:eastAsia="Garamond" w:hAnsi="Garamond" w:cs="Times New Roman"/>
          <w:b/>
          <w:color w:val="000000"/>
          <w:spacing w:val="-1"/>
          <w:sz w:val="21"/>
          <w:u w:val="single"/>
        </w:rPr>
        <w:t>EXTERIOR MATERIALS:</w:t>
      </w:r>
    </w:p>
    <w:p w14:paraId="0A1DE47F" w14:textId="77777777" w:rsidR="00CE297F" w:rsidRPr="00CE297F" w:rsidRDefault="00CE297F" w:rsidP="00CE297F">
      <w:pPr>
        <w:numPr>
          <w:ilvl w:val="0"/>
          <w:numId w:val="9"/>
        </w:numPr>
        <w:spacing w:before="257" w:after="0" w:line="226" w:lineRule="exact"/>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The Builder shall submit samples of all proposed finish materials to the Management Company for approval.</w:t>
      </w:r>
    </w:p>
    <w:p w14:paraId="37D398FB" w14:textId="77777777" w:rsidR="00CE297F" w:rsidRPr="00CE297F" w:rsidRDefault="00CE297F" w:rsidP="00CE297F">
      <w:pPr>
        <w:numPr>
          <w:ilvl w:val="0"/>
          <w:numId w:val="9"/>
        </w:numPr>
        <w:spacing w:after="0" w:line="234" w:lineRule="exact"/>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Acceptable exterior building materials are:</w:t>
      </w:r>
    </w:p>
    <w:p w14:paraId="4BA09B8A" w14:textId="77777777" w:rsidR="00CE297F" w:rsidRPr="00CE297F" w:rsidRDefault="00CE297F" w:rsidP="00CE297F">
      <w:pPr>
        <w:spacing w:before="232" w:after="0" w:line="234" w:lineRule="exact"/>
        <w:ind w:left="720"/>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Brick</w:t>
      </w:r>
    </w:p>
    <w:p w14:paraId="6B7BEC79" w14:textId="77777777" w:rsidR="00CE297F" w:rsidRPr="00CE297F" w:rsidRDefault="00CE297F" w:rsidP="00CE297F">
      <w:pPr>
        <w:spacing w:before="7" w:after="0" w:line="234" w:lineRule="exact"/>
        <w:ind w:left="720"/>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Natural Stone/Cultured stone</w:t>
      </w:r>
    </w:p>
    <w:p w14:paraId="0C2BDB04" w14:textId="77777777" w:rsidR="00CE297F" w:rsidRPr="00CE297F" w:rsidRDefault="00CE297F" w:rsidP="00CE297F">
      <w:pPr>
        <w:spacing w:before="4" w:after="0" w:line="234" w:lineRule="exact"/>
        <w:ind w:left="720"/>
        <w:jc w:val="both"/>
        <w:textAlignment w:val="baseline"/>
        <w:rPr>
          <w:rFonts w:ascii="Garamond" w:eastAsia="Garamond" w:hAnsi="Garamond" w:cs="Times New Roman"/>
          <w:color w:val="000000"/>
          <w:spacing w:val="-1"/>
          <w:sz w:val="21"/>
        </w:rPr>
      </w:pPr>
      <w:r w:rsidRPr="00CE297F">
        <w:rPr>
          <w:rFonts w:ascii="Garamond" w:eastAsia="Garamond" w:hAnsi="Garamond" w:cs="Times New Roman"/>
          <w:color w:val="000000"/>
          <w:spacing w:val="-1"/>
          <w:sz w:val="21"/>
        </w:rPr>
        <w:t>Fiber cement siding products</w:t>
      </w:r>
    </w:p>
    <w:p w14:paraId="097DE214" w14:textId="77777777" w:rsidR="00CE297F" w:rsidRPr="00CE297F" w:rsidRDefault="00CE297F" w:rsidP="00CE297F">
      <w:pPr>
        <w:spacing w:after="0" w:line="231" w:lineRule="exact"/>
        <w:ind w:left="720"/>
        <w:jc w:val="both"/>
        <w:textAlignment w:val="baseline"/>
        <w:rPr>
          <w:rFonts w:ascii="Garamond" w:eastAsia="Garamond" w:hAnsi="Garamond" w:cs="Times New Roman"/>
          <w:color w:val="000000"/>
          <w:spacing w:val="-1"/>
          <w:sz w:val="21"/>
        </w:rPr>
      </w:pPr>
      <w:r w:rsidRPr="00CE297F">
        <w:rPr>
          <w:rFonts w:ascii="Garamond" w:eastAsia="Garamond" w:hAnsi="Garamond" w:cs="Times New Roman"/>
          <w:color w:val="000000"/>
          <w:spacing w:val="-1"/>
          <w:sz w:val="21"/>
        </w:rPr>
        <w:t>Stucco or synthetic stucco</w:t>
      </w:r>
    </w:p>
    <w:p w14:paraId="3D56C087" w14:textId="77777777" w:rsidR="00CE297F" w:rsidRPr="00CE297F" w:rsidRDefault="00CE297F" w:rsidP="00CE297F">
      <w:pPr>
        <w:spacing w:before="6" w:after="0" w:line="234" w:lineRule="exact"/>
        <w:ind w:left="720"/>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Naturally rot resistant accent materials such as Cedar or Redwood</w:t>
      </w:r>
    </w:p>
    <w:p w14:paraId="4424DBC7" w14:textId="77777777" w:rsidR="00CE297F" w:rsidRPr="00CE297F" w:rsidRDefault="00CE297F" w:rsidP="00CE297F">
      <w:pPr>
        <w:spacing w:before="6" w:after="0" w:line="234" w:lineRule="exact"/>
        <w:ind w:left="720"/>
        <w:jc w:val="both"/>
        <w:textAlignment w:val="baseline"/>
        <w:rPr>
          <w:rFonts w:ascii="Garamond" w:eastAsia="Garamond" w:hAnsi="Garamond" w:cs="Times New Roman"/>
          <w:color w:val="000000"/>
          <w:sz w:val="21"/>
        </w:rPr>
      </w:pPr>
    </w:p>
    <w:p w14:paraId="551027E0" w14:textId="77777777" w:rsidR="00CE297F" w:rsidRPr="00CE297F" w:rsidRDefault="00CE297F" w:rsidP="00CE297F">
      <w:pPr>
        <w:numPr>
          <w:ilvl w:val="0"/>
          <w:numId w:val="9"/>
        </w:numPr>
        <w:spacing w:before="15" w:after="0" w:line="234" w:lineRule="exact"/>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Rough sawn plywood is prohibited. Hard board and particleboard siding are prohibited.</w:t>
      </w:r>
    </w:p>
    <w:p w14:paraId="67D69A42" w14:textId="77777777" w:rsidR="00CE297F" w:rsidRPr="00CE297F" w:rsidRDefault="00CE297F" w:rsidP="00CE297F">
      <w:pPr>
        <w:tabs>
          <w:tab w:val="left" w:pos="720"/>
        </w:tabs>
        <w:spacing w:after="0" w:line="226" w:lineRule="exact"/>
        <w:jc w:val="both"/>
        <w:textAlignment w:val="baseline"/>
        <w:rPr>
          <w:rFonts w:ascii="Garamond" w:eastAsia="Garamond" w:hAnsi="Garamond" w:cs="Times New Roman"/>
          <w:color w:val="000000"/>
          <w:spacing w:val="-1"/>
          <w:sz w:val="21"/>
        </w:rPr>
      </w:pPr>
    </w:p>
    <w:p w14:paraId="2EE8C6AC" w14:textId="77777777" w:rsidR="00CE297F" w:rsidRPr="00CE297F" w:rsidRDefault="00CE297F" w:rsidP="00CE297F">
      <w:pPr>
        <w:numPr>
          <w:ilvl w:val="0"/>
          <w:numId w:val="9"/>
        </w:numPr>
        <w:spacing w:after="0" w:line="233" w:lineRule="exact"/>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In masonry construction, all mortar joints are to be tooled with mortar color complementary to the brick color.</w:t>
      </w:r>
    </w:p>
    <w:p w14:paraId="331A6F28" w14:textId="77777777" w:rsidR="00CE297F" w:rsidRPr="00CE297F" w:rsidRDefault="00CE297F" w:rsidP="00CE297F">
      <w:pPr>
        <w:numPr>
          <w:ilvl w:val="0"/>
          <w:numId w:val="9"/>
        </w:numPr>
        <w:spacing w:before="11" w:after="0" w:line="234" w:lineRule="exact"/>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Materials should be used to emphasize planes and volumes. When different materials adjoin, care should be taken to avoid the look of applied facing.</w:t>
      </w:r>
    </w:p>
    <w:p w14:paraId="18270DA0" w14:textId="77777777" w:rsidR="00CE297F" w:rsidRPr="00CE297F" w:rsidRDefault="00CE297F" w:rsidP="00CE297F">
      <w:pPr>
        <w:numPr>
          <w:ilvl w:val="0"/>
          <w:numId w:val="9"/>
        </w:numPr>
        <w:spacing w:before="9" w:after="0" w:line="234" w:lineRule="exact"/>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Soft, subdued earth tone paint colors should be used. Bold, primary or unusual colors are prohibited. Each Builder is required to submit a proposed color palette to the Management Company for approval.</w:t>
      </w:r>
    </w:p>
    <w:p w14:paraId="2D428087" w14:textId="77777777" w:rsidR="00CE297F" w:rsidRPr="00CE297F" w:rsidRDefault="00CE297F" w:rsidP="00CE297F">
      <w:pPr>
        <w:numPr>
          <w:ilvl w:val="0"/>
          <w:numId w:val="9"/>
        </w:numPr>
        <w:spacing w:before="7" w:after="0" w:line="234" w:lineRule="exact"/>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All fiber cement materials shall be painted. Accent material such as Cedar or Redwood should be stained or weatherproofed to retain original new cut color.</w:t>
      </w:r>
    </w:p>
    <w:p w14:paraId="6B4986DE" w14:textId="77777777" w:rsidR="00CE297F" w:rsidRPr="00CE297F" w:rsidRDefault="00CE297F" w:rsidP="00CE297F">
      <w:pPr>
        <w:spacing w:after="0" w:line="240" w:lineRule="auto"/>
        <w:rPr>
          <w:rFonts w:ascii="Times New Roman" w:eastAsia="PMingLiU" w:hAnsi="Times New Roman" w:cs="Times New Roman"/>
        </w:rPr>
        <w:sectPr w:rsidR="00CE297F" w:rsidRPr="00CE297F">
          <w:pgSz w:w="12240" w:h="15840"/>
          <w:pgMar w:top="1320" w:right="1946" w:bottom="1124" w:left="2014" w:header="720" w:footer="720" w:gutter="0"/>
          <w:cols w:space="720"/>
        </w:sectPr>
      </w:pPr>
    </w:p>
    <w:p w14:paraId="7EC7EBF4" w14:textId="77777777" w:rsidR="00CE297F" w:rsidRPr="00CE297F" w:rsidRDefault="00CE297F" w:rsidP="00CE297F">
      <w:pPr>
        <w:spacing w:before="14" w:after="0" w:line="221" w:lineRule="exact"/>
        <w:textAlignment w:val="baseline"/>
        <w:rPr>
          <w:rFonts w:ascii="Garamond" w:eastAsia="Garamond" w:hAnsi="Garamond" w:cs="Times New Roman"/>
          <w:b/>
          <w:color w:val="000000"/>
          <w:sz w:val="21"/>
          <w:u w:val="single"/>
        </w:rPr>
      </w:pPr>
      <w:r w:rsidRPr="00CE297F">
        <w:rPr>
          <w:rFonts w:ascii="Garamond" w:eastAsia="Garamond" w:hAnsi="Garamond" w:cs="Times New Roman"/>
          <w:b/>
          <w:color w:val="000000"/>
          <w:sz w:val="21"/>
          <w:u w:val="single"/>
        </w:rPr>
        <w:lastRenderedPageBreak/>
        <w:t>BRICK REQUIREMENT:</w:t>
      </w:r>
    </w:p>
    <w:p w14:paraId="56B3F2D7" w14:textId="77777777" w:rsidR="00CE297F" w:rsidRPr="00CE297F" w:rsidRDefault="00CE297F" w:rsidP="00CE297F">
      <w:pPr>
        <w:spacing w:before="255" w:after="0" w:line="234" w:lineRule="exact"/>
        <w:jc w:val="both"/>
        <w:textAlignment w:val="baseline"/>
        <w:rPr>
          <w:rFonts w:ascii="Garamond" w:eastAsia="Garamond" w:hAnsi="Garamond" w:cs="Times New Roman"/>
          <w:b/>
          <w:color w:val="000000"/>
          <w:sz w:val="21"/>
        </w:rPr>
      </w:pPr>
      <w:r w:rsidRPr="00CE297F">
        <w:rPr>
          <w:rFonts w:ascii="Garamond" w:eastAsia="Garamond" w:hAnsi="Garamond" w:cs="Times New Roman"/>
          <w:b/>
          <w:color w:val="000000"/>
          <w:sz w:val="21"/>
        </w:rPr>
        <w:t xml:space="preserve">ENTRANCE AND LAKEFRONT LOTS: </w:t>
      </w:r>
      <w:r w:rsidRPr="00CE297F">
        <w:rPr>
          <w:rFonts w:ascii="Garamond" w:eastAsia="Garamond" w:hAnsi="Garamond" w:cs="Times New Roman"/>
          <w:color w:val="000000"/>
          <w:sz w:val="21"/>
        </w:rPr>
        <w:t xml:space="preserve">The exterior including the rear of Dwellings on Entrance and Lakefront lots must be made of at least </w:t>
      </w:r>
      <w:r w:rsidRPr="00CE297F">
        <w:rPr>
          <w:rFonts w:ascii="Garamond" w:eastAsia="Garamond" w:hAnsi="Garamond" w:cs="Times New Roman"/>
          <w:b/>
          <w:color w:val="000000"/>
          <w:sz w:val="21"/>
        </w:rPr>
        <w:t xml:space="preserve">fifty (50%) percent brick, stone or stucco. </w:t>
      </w:r>
      <w:r w:rsidRPr="00CE297F">
        <w:rPr>
          <w:rFonts w:ascii="Garamond" w:eastAsia="Garamond" w:hAnsi="Garamond" w:cs="Times New Roman"/>
          <w:color w:val="000000"/>
          <w:sz w:val="21"/>
        </w:rPr>
        <w:t>Hardy Plank is not considered to be brick, stone or stucco.</w:t>
      </w:r>
    </w:p>
    <w:p w14:paraId="5077FE0B" w14:textId="77777777" w:rsidR="00CE297F" w:rsidRPr="00CE297F" w:rsidRDefault="00CE297F" w:rsidP="00CE297F">
      <w:pPr>
        <w:spacing w:before="238" w:after="0" w:line="233" w:lineRule="exact"/>
        <w:jc w:val="both"/>
        <w:textAlignment w:val="baseline"/>
        <w:rPr>
          <w:rFonts w:ascii="Garamond" w:eastAsia="Garamond" w:hAnsi="Garamond" w:cs="Times New Roman"/>
          <w:b/>
          <w:color w:val="000000"/>
          <w:sz w:val="21"/>
          <w:u w:val="single"/>
        </w:rPr>
      </w:pPr>
      <w:r w:rsidRPr="00CE297F">
        <w:rPr>
          <w:rFonts w:ascii="Garamond" w:eastAsia="Garamond" w:hAnsi="Garamond" w:cs="Times New Roman"/>
          <w:b/>
          <w:color w:val="000000"/>
          <w:sz w:val="21"/>
          <w:u w:val="single"/>
        </w:rPr>
        <w:t>ROOF MATERIALS:</w:t>
      </w:r>
      <w:r w:rsidRPr="00CE297F">
        <w:rPr>
          <w:rFonts w:ascii="Garamond" w:eastAsia="Garamond" w:hAnsi="Garamond" w:cs="Times New Roman"/>
          <w:color w:val="000000"/>
          <w:sz w:val="21"/>
        </w:rPr>
        <w:t xml:space="preserve"> The roof of any Dwelling shall be constructed of composition shingles, copper, tile, and slate, standing seam metal or other material approved by the Architectural Control Committee.</w:t>
      </w:r>
    </w:p>
    <w:p w14:paraId="2659C0F7" w14:textId="77777777" w:rsidR="00CE297F" w:rsidRPr="00CE297F" w:rsidRDefault="00CE297F" w:rsidP="00CE297F">
      <w:pPr>
        <w:spacing w:before="246" w:after="0" w:line="221" w:lineRule="exact"/>
        <w:textAlignment w:val="baseline"/>
        <w:rPr>
          <w:rFonts w:ascii="Garamond" w:eastAsia="Garamond" w:hAnsi="Garamond" w:cs="Times New Roman"/>
          <w:b/>
          <w:color w:val="000000"/>
          <w:sz w:val="21"/>
          <w:u w:val="single"/>
        </w:rPr>
      </w:pPr>
      <w:r w:rsidRPr="00CE297F">
        <w:rPr>
          <w:rFonts w:ascii="Garamond" w:eastAsia="Garamond" w:hAnsi="Garamond" w:cs="Times New Roman"/>
          <w:b/>
          <w:color w:val="000000"/>
          <w:sz w:val="21"/>
          <w:u w:val="single"/>
        </w:rPr>
        <w:t>LOCATION OF IMPROVEMENTS/BUILDING SETBACKS:</w:t>
      </w:r>
    </w:p>
    <w:p w14:paraId="5C4C9CD2" w14:textId="77777777" w:rsidR="00CE297F" w:rsidRPr="00CE297F" w:rsidRDefault="00CE297F" w:rsidP="00CE297F">
      <w:pPr>
        <w:spacing w:before="254" w:after="0" w:line="233" w:lineRule="exact"/>
        <w:jc w:val="both"/>
        <w:textAlignment w:val="baseline"/>
        <w:rPr>
          <w:rFonts w:ascii="Garamond" w:eastAsia="Garamond" w:hAnsi="Garamond" w:cs="Times New Roman"/>
          <w:color w:val="000000"/>
          <w:sz w:val="21"/>
        </w:rPr>
      </w:pPr>
      <w:r w:rsidRPr="00CE297F">
        <w:rPr>
          <w:rFonts w:ascii="Garamond" w:eastAsia="Garamond" w:hAnsi="Garamond" w:cs="Times New Roman"/>
          <w:color w:val="000000"/>
          <w:sz w:val="21"/>
        </w:rPr>
        <w:t>The main residential structure on any Lot shall face the front of the Lot towards the street or road, unless a deviation is approved in writing by the Architectural Control Committee.</w:t>
      </w:r>
    </w:p>
    <w:p w14:paraId="0228FD02" w14:textId="77777777" w:rsidR="00CE297F" w:rsidRPr="00CE297F" w:rsidRDefault="00CE297F" w:rsidP="00CE297F">
      <w:pPr>
        <w:spacing w:before="243" w:after="0" w:line="233" w:lineRule="exact"/>
        <w:jc w:val="both"/>
        <w:textAlignment w:val="baseline"/>
        <w:rPr>
          <w:rFonts w:ascii="Garamond" w:eastAsia="Garamond" w:hAnsi="Garamond" w:cs="Times New Roman"/>
          <w:b/>
          <w:color w:val="000000"/>
          <w:sz w:val="21"/>
          <w:u w:val="single"/>
        </w:rPr>
      </w:pPr>
      <w:r w:rsidRPr="00CE297F">
        <w:rPr>
          <w:rFonts w:ascii="Garamond" w:eastAsia="Garamond" w:hAnsi="Garamond" w:cs="Times New Roman"/>
          <w:b/>
          <w:color w:val="000000"/>
          <w:sz w:val="21"/>
          <w:u w:val="single"/>
        </w:rPr>
        <w:t>COMPOSITE BUILDING SITE:</w:t>
      </w:r>
      <w:r w:rsidRPr="00CE297F">
        <w:rPr>
          <w:rFonts w:ascii="Garamond" w:eastAsia="Garamond" w:hAnsi="Garamond" w:cs="Times New Roman"/>
          <w:color w:val="000000"/>
          <w:sz w:val="21"/>
        </w:rPr>
        <w:t xml:space="preserve"> Any owner of one or more adjoining Lots (or portions thereof) may, with prior written approval of the Architectural Control Committee, consolidate such Lots or portions into one building site. Please refer to Article III, Section 3.02 of Declaration of Covenants, Conditions and Restrictions for further details.</w:t>
      </w:r>
    </w:p>
    <w:p w14:paraId="797EEB99" w14:textId="77777777" w:rsidR="00CE297F" w:rsidRPr="00CE297F" w:rsidRDefault="00CE297F" w:rsidP="00CE297F">
      <w:pPr>
        <w:spacing w:before="277" w:after="0" w:line="233" w:lineRule="exact"/>
        <w:jc w:val="both"/>
        <w:textAlignment w:val="baseline"/>
        <w:rPr>
          <w:rFonts w:ascii="Garamond" w:eastAsia="Garamond" w:hAnsi="Garamond" w:cs="Times New Roman"/>
          <w:b/>
          <w:color w:val="000000"/>
          <w:spacing w:val="1"/>
          <w:sz w:val="21"/>
          <w:u w:val="single"/>
        </w:rPr>
      </w:pPr>
      <w:r w:rsidRPr="00CE297F">
        <w:rPr>
          <w:rFonts w:ascii="Garamond" w:eastAsia="Garamond" w:hAnsi="Garamond" w:cs="Times New Roman"/>
          <w:b/>
          <w:color w:val="000000"/>
          <w:spacing w:val="1"/>
          <w:sz w:val="21"/>
          <w:u w:val="single"/>
        </w:rPr>
        <w:t>RESIDENTIAL FOUNDATION REQUIREMENTS:</w:t>
      </w:r>
      <w:r w:rsidRPr="00CE297F">
        <w:rPr>
          <w:rFonts w:ascii="Garamond" w:eastAsia="Garamond" w:hAnsi="Garamond" w:cs="Times New Roman"/>
          <w:color w:val="000000"/>
          <w:spacing w:val="1"/>
          <w:sz w:val="21"/>
        </w:rPr>
        <w:t xml:space="preserve"> All building foundations shall be an engineered concrete slab. Brazoria County Drainage District requires that the minimum finished slab elevation for all structures shall be two feet (2') above the 100 year flood plain or two feet (2') above the finished ground level — whichever is higher if in the flood zone area of Chenango Ranch. Furthermore, the minimum slab elevation must be six inches (6") higher than the crown of any down gradient roadway, or such other level as may be established by the Commissioner's Court or County Engineer of Brazoria County, and other applicable governmental authorities. The minimum slab elevation must also be a minimum of twelve inches (12") above the finished grade of the Lot perimeter, unless otherwise approved by the Architectural Control Committee. </w:t>
      </w:r>
      <w:r w:rsidRPr="00CE297F">
        <w:rPr>
          <w:rFonts w:ascii="Garamond" w:eastAsia="Garamond" w:hAnsi="Garamond" w:cs="Times New Roman"/>
          <w:b/>
          <w:color w:val="000000"/>
          <w:spacing w:val="1"/>
          <w:sz w:val="21"/>
        </w:rPr>
        <w:t>Engineer Stamped drawing shall accompany new home submission. Plans will not be reviewed without a stamped plan.</w:t>
      </w:r>
    </w:p>
    <w:p w14:paraId="15213D6E" w14:textId="77777777" w:rsidR="00CE297F" w:rsidRPr="00CE297F" w:rsidRDefault="00CE297F" w:rsidP="00CE297F">
      <w:pPr>
        <w:spacing w:before="251" w:after="0" w:line="233" w:lineRule="exact"/>
        <w:jc w:val="both"/>
        <w:textAlignment w:val="baseline"/>
        <w:rPr>
          <w:rFonts w:ascii="Garamond" w:eastAsia="Garamond" w:hAnsi="Garamond" w:cs="Times New Roman"/>
          <w:b/>
          <w:color w:val="000000"/>
          <w:sz w:val="21"/>
          <w:u w:val="single"/>
        </w:rPr>
      </w:pPr>
      <w:r w:rsidRPr="00CE297F">
        <w:rPr>
          <w:rFonts w:ascii="Garamond" w:eastAsia="Garamond" w:hAnsi="Garamond" w:cs="Times New Roman"/>
          <w:b/>
          <w:color w:val="000000"/>
          <w:sz w:val="21"/>
          <w:u w:val="single"/>
        </w:rPr>
        <w:t>WALLS AND FENCES:</w:t>
      </w:r>
      <w:r w:rsidRPr="00CE297F">
        <w:rPr>
          <w:rFonts w:ascii="Garamond" w:eastAsia="Garamond" w:hAnsi="Garamond" w:cs="Times New Roman"/>
          <w:color w:val="000000"/>
          <w:sz w:val="21"/>
        </w:rPr>
        <w:t xml:space="preserve"> Walls and fences, if any, </w:t>
      </w:r>
      <w:r w:rsidRPr="00CE297F">
        <w:rPr>
          <w:rFonts w:ascii="Garamond" w:eastAsia="Garamond" w:hAnsi="Garamond" w:cs="Times New Roman"/>
          <w:b/>
          <w:color w:val="000000"/>
          <w:sz w:val="21"/>
        </w:rPr>
        <w:t xml:space="preserve">must be approved prior to construction </w:t>
      </w:r>
      <w:r w:rsidRPr="00CE297F">
        <w:rPr>
          <w:rFonts w:ascii="Garamond" w:eastAsia="Garamond" w:hAnsi="Garamond" w:cs="Times New Roman"/>
          <w:color w:val="000000"/>
          <w:sz w:val="21"/>
        </w:rPr>
        <w:t>by the Architectural Control Committee. Refer to Article III, Section 3.10 for further guidelines regarding walls, fences or hedges.</w:t>
      </w:r>
    </w:p>
    <w:p w14:paraId="373E5E48" w14:textId="77777777" w:rsidR="00CE297F" w:rsidRPr="00CE297F" w:rsidRDefault="00CE297F" w:rsidP="00CE297F">
      <w:pPr>
        <w:spacing w:before="252" w:after="0" w:line="233" w:lineRule="exact"/>
        <w:jc w:val="both"/>
        <w:textAlignment w:val="baseline"/>
        <w:rPr>
          <w:rFonts w:ascii="Garamond" w:eastAsia="Garamond" w:hAnsi="Garamond" w:cs="Times New Roman"/>
          <w:b/>
          <w:color w:val="000000"/>
          <w:sz w:val="21"/>
          <w:u w:val="single"/>
        </w:rPr>
      </w:pPr>
      <w:r w:rsidRPr="00CE297F">
        <w:rPr>
          <w:rFonts w:ascii="Garamond" w:eastAsia="Garamond" w:hAnsi="Garamond" w:cs="Times New Roman"/>
          <w:b/>
          <w:color w:val="000000"/>
          <w:sz w:val="21"/>
          <w:u w:val="single"/>
        </w:rPr>
        <w:t>SWIMMING POOLS:</w:t>
      </w:r>
      <w:r w:rsidRPr="00CE297F">
        <w:rPr>
          <w:rFonts w:ascii="Garamond" w:eastAsia="Garamond" w:hAnsi="Garamond" w:cs="Times New Roman"/>
          <w:color w:val="000000"/>
          <w:sz w:val="21"/>
        </w:rPr>
        <w:t xml:space="preserve"> No swimming pool may be constructed on any Lot without the prior written approval of the Committee. Refer to Article III, Section 3.12 for further guidelines regarding swimming pools. Above ground pools are not permitted.</w:t>
      </w:r>
    </w:p>
    <w:p w14:paraId="6EB3C845" w14:textId="77777777" w:rsidR="00CE297F" w:rsidRPr="00CE297F" w:rsidRDefault="00CE297F" w:rsidP="00CE297F">
      <w:pPr>
        <w:spacing w:before="239" w:after="0" w:line="233" w:lineRule="exact"/>
        <w:jc w:val="both"/>
        <w:textAlignment w:val="baseline"/>
        <w:rPr>
          <w:rFonts w:ascii="Garamond" w:eastAsia="Garamond" w:hAnsi="Garamond" w:cs="Times New Roman"/>
          <w:b/>
          <w:color w:val="000000"/>
          <w:spacing w:val="1"/>
          <w:sz w:val="21"/>
          <w:u w:val="single"/>
        </w:rPr>
      </w:pPr>
      <w:r w:rsidRPr="00CE297F">
        <w:rPr>
          <w:rFonts w:ascii="Garamond" w:eastAsia="Garamond" w:hAnsi="Garamond" w:cs="Times New Roman"/>
          <w:b/>
          <w:color w:val="000000"/>
          <w:spacing w:val="1"/>
          <w:sz w:val="21"/>
          <w:u w:val="single"/>
        </w:rPr>
        <w:t>PROPANE TANKS:</w:t>
      </w:r>
      <w:r w:rsidRPr="00CE297F">
        <w:rPr>
          <w:rFonts w:ascii="Garamond" w:eastAsia="Garamond" w:hAnsi="Garamond" w:cs="Times New Roman"/>
          <w:color w:val="000000"/>
          <w:spacing w:val="1"/>
          <w:sz w:val="21"/>
        </w:rPr>
        <w:t xml:space="preserve"> The location of all propane tanks must be shown on the plot plan. Additionally, they must be identified as above or below grade. All above grade tanks must be screened by a fence, plants, or other means. Detailed plans/drawings must accompany the home plans.</w:t>
      </w:r>
    </w:p>
    <w:p w14:paraId="0216F04A" w14:textId="77777777" w:rsidR="00CE297F" w:rsidRPr="00CE297F" w:rsidRDefault="00CE297F" w:rsidP="00CE297F">
      <w:pPr>
        <w:spacing w:before="247" w:after="0" w:line="233" w:lineRule="exact"/>
        <w:jc w:val="both"/>
        <w:textAlignment w:val="baseline"/>
        <w:rPr>
          <w:rFonts w:ascii="Garamond" w:eastAsia="Garamond" w:hAnsi="Garamond" w:cs="Times New Roman"/>
          <w:b/>
          <w:color w:val="000000"/>
          <w:sz w:val="21"/>
          <w:u w:val="single"/>
        </w:rPr>
      </w:pPr>
      <w:r w:rsidRPr="00CE297F">
        <w:rPr>
          <w:rFonts w:ascii="Garamond" w:eastAsia="Garamond" w:hAnsi="Garamond" w:cs="Times New Roman"/>
          <w:b/>
          <w:color w:val="000000"/>
          <w:sz w:val="21"/>
          <w:u w:val="single"/>
        </w:rPr>
        <w:t>SATELLITE DISHES:</w:t>
      </w:r>
      <w:r w:rsidRPr="00CE297F">
        <w:rPr>
          <w:rFonts w:ascii="Garamond" w:eastAsia="Garamond" w:hAnsi="Garamond" w:cs="Times New Roman"/>
          <w:color w:val="000000"/>
          <w:sz w:val="21"/>
        </w:rPr>
        <w:t xml:space="preserve"> The location and quantity of all satellite dishes must be shown on the plot plan. If the location cannot be determined at the time plans are submitted the owner must seek approval prior to installing any satellite dish.</w:t>
      </w:r>
    </w:p>
    <w:p w14:paraId="450CE5AE" w14:textId="77777777" w:rsidR="00CE297F" w:rsidRPr="00CE297F" w:rsidRDefault="00CE297F" w:rsidP="00CE297F">
      <w:pPr>
        <w:spacing w:before="244" w:after="0" w:line="233" w:lineRule="exact"/>
        <w:jc w:val="both"/>
        <w:textAlignment w:val="baseline"/>
        <w:rPr>
          <w:rFonts w:ascii="Garamond" w:eastAsia="Garamond" w:hAnsi="Garamond" w:cs="Times New Roman"/>
          <w:b/>
          <w:color w:val="000000"/>
          <w:sz w:val="21"/>
          <w:u w:val="single"/>
        </w:rPr>
      </w:pPr>
      <w:r w:rsidRPr="00CE297F">
        <w:rPr>
          <w:rFonts w:ascii="Garamond" w:eastAsia="Garamond" w:hAnsi="Garamond" w:cs="Times New Roman"/>
          <w:b/>
          <w:color w:val="000000"/>
          <w:sz w:val="21"/>
          <w:u w:val="single"/>
        </w:rPr>
        <w:t>WATER WELLS:</w:t>
      </w:r>
      <w:r w:rsidRPr="00CE297F">
        <w:rPr>
          <w:rFonts w:ascii="Garamond" w:eastAsia="Garamond" w:hAnsi="Garamond" w:cs="Times New Roman"/>
          <w:color w:val="000000"/>
          <w:sz w:val="21"/>
        </w:rPr>
        <w:t xml:space="preserve"> The location of all water wells must be shown on the plot plan, with tank screening identified (fence, plants, etc.).</w:t>
      </w:r>
    </w:p>
    <w:p w14:paraId="1AD410CB" w14:textId="77777777" w:rsidR="00CE297F" w:rsidRPr="00CE297F" w:rsidRDefault="00CE297F" w:rsidP="00CE297F">
      <w:pPr>
        <w:spacing w:after="0" w:line="240" w:lineRule="auto"/>
        <w:rPr>
          <w:rFonts w:ascii="Times New Roman" w:eastAsia="PMingLiU" w:hAnsi="Times New Roman" w:cs="Times New Roman"/>
        </w:rPr>
        <w:sectPr w:rsidR="00CE297F" w:rsidRPr="00CE297F">
          <w:pgSz w:w="12240" w:h="15840"/>
          <w:pgMar w:top="1340" w:right="1949" w:bottom="1804" w:left="2011" w:header="720" w:footer="720" w:gutter="0"/>
          <w:cols w:space="720"/>
        </w:sectPr>
      </w:pPr>
    </w:p>
    <w:p w14:paraId="5494F84A" w14:textId="77777777" w:rsidR="00CE297F" w:rsidRPr="00CE297F" w:rsidRDefault="00CE297F" w:rsidP="00CE297F">
      <w:pPr>
        <w:spacing w:after="0" w:line="287" w:lineRule="exact"/>
        <w:jc w:val="center"/>
        <w:textAlignment w:val="baseline"/>
        <w:rPr>
          <w:rFonts w:ascii="Garamond" w:eastAsia="Garamond" w:hAnsi="Garamond" w:cs="Times New Roman"/>
          <w:b/>
          <w:color w:val="000000"/>
          <w:spacing w:val="2"/>
          <w:sz w:val="26"/>
        </w:rPr>
      </w:pPr>
    </w:p>
    <w:p w14:paraId="7205FFBA" w14:textId="77777777" w:rsidR="00CE297F" w:rsidRDefault="00CE297F" w:rsidP="00CE297F">
      <w:pPr>
        <w:spacing w:before="263" w:after="0" w:line="236" w:lineRule="exact"/>
        <w:jc w:val="both"/>
        <w:textAlignment w:val="baseline"/>
        <w:rPr>
          <w:rFonts w:ascii="Garamond" w:eastAsia="Garamond" w:hAnsi="Garamond" w:cs="Times New Roman"/>
          <w:color w:val="000000"/>
          <w:spacing w:val="1"/>
          <w:sz w:val="21"/>
        </w:rPr>
      </w:pPr>
      <w:r w:rsidRPr="00CE297F">
        <w:rPr>
          <w:rFonts w:ascii="Garamond" w:eastAsia="Garamond" w:hAnsi="Garamond" w:cs="Times New Roman"/>
          <w:color w:val="000000"/>
          <w:spacing w:val="1"/>
          <w:sz w:val="21"/>
        </w:rPr>
        <w:t xml:space="preserve">Chenango Ranch POA has a policy of certifying each home that is built in Chenango Ranch. In order to make application and submit documents for review, the contracted builder or homeowner must provide the above information for the Architectural Review Committee (ARC) to approve as part of the plan review process. </w:t>
      </w:r>
    </w:p>
    <w:p w14:paraId="6B308265" w14:textId="77777777" w:rsidR="00CE297F" w:rsidRDefault="00CE297F" w:rsidP="00CE297F">
      <w:pPr>
        <w:spacing w:before="263" w:after="0" w:line="236" w:lineRule="exact"/>
        <w:jc w:val="both"/>
        <w:textAlignment w:val="baseline"/>
        <w:rPr>
          <w:rFonts w:ascii="Garamond" w:eastAsia="Garamond" w:hAnsi="Garamond" w:cs="Times New Roman"/>
          <w:color w:val="000000"/>
          <w:spacing w:val="1"/>
          <w:sz w:val="21"/>
        </w:rPr>
      </w:pPr>
    </w:p>
    <w:p w14:paraId="3F075866" w14:textId="77777777" w:rsidR="00CE297F" w:rsidRPr="00CE297F" w:rsidRDefault="00CE297F" w:rsidP="00CE297F">
      <w:pPr>
        <w:spacing w:before="263" w:after="0" w:line="236" w:lineRule="exact"/>
        <w:jc w:val="both"/>
        <w:textAlignment w:val="baseline"/>
        <w:rPr>
          <w:rFonts w:ascii="Garamond" w:eastAsia="Garamond" w:hAnsi="Garamond" w:cs="Times New Roman"/>
          <w:color w:val="000000"/>
          <w:spacing w:val="1"/>
          <w:sz w:val="21"/>
        </w:rPr>
      </w:pPr>
    </w:p>
    <w:p w14:paraId="17D716B3" w14:textId="77777777" w:rsidR="002E5594" w:rsidRDefault="00CE297F" w:rsidP="002E5594">
      <w:pPr>
        <w:rPr>
          <w:b/>
          <w:sz w:val="24"/>
          <w:szCs w:val="24"/>
        </w:rPr>
      </w:pPr>
      <w:r>
        <w:rPr>
          <w:noProof/>
        </w:rPr>
        <w:lastRenderedPageBreak/>
        <w:drawing>
          <wp:inline distT="0" distB="0" distL="0" distR="0" wp14:anchorId="08711EB9" wp14:editId="76B449FD">
            <wp:extent cx="5943600" cy="7000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 2 0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7000240"/>
                    </a:xfrm>
                    <a:prstGeom prst="rect">
                      <a:avLst/>
                    </a:prstGeom>
                  </pic:spPr>
                </pic:pic>
              </a:graphicData>
            </a:graphic>
          </wp:inline>
        </w:drawing>
      </w:r>
    </w:p>
    <w:p w14:paraId="318E9C1B" w14:textId="77777777" w:rsidR="002E5594" w:rsidRDefault="002E5594" w:rsidP="002E5594">
      <w:pPr>
        <w:rPr>
          <w:b/>
          <w:sz w:val="24"/>
          <w:szCs w:val="24"/>
        </w:rPr>
      </w:pPr>
    </w:p>
    <w:p w14:paraId="470791CC" w14:textId="77777777" w:rsidR="002E5594" w:rsidRPr="002E5594" w:rsidRDefault="002E5594" w:rsidP="002E5594">
      <w:pPr>
        <w:jc w:val="center"/>
        <w:rPr>
          <w:b/>
          <w:sz w:val="24"/>
          <w:szCs w:val="24"/>
        </w:rPr>
      </w:pPr>
    </w:p>
    <w:sectPr w:rsidR="002E5594" w:rsidRPr="002E55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9857" w14:textId="77777777" w:rsidR="003A7784" w:rsidRDefault="003A7784" w:rsidP="003A7784">
      <w:pPr>
        <w:spacing w:after="0" w:line="240" w:lineRule="auto"/>
      </w:pPr>
      <w:r>
        <w:separator/>
      </w:r>
    </w:p>
  </w:endnote>
  <w:endnote w:type="continuationSeparator" w:id="0">
    <w:p w14:paraId="5964E1CD" w14:textId="77777777" w:rsidR="003A7784" w:rsidRDefault="003A7784" w:rsidP="003A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F708" w14:textId="77777777" w:rsidR="001963FF" w:rsidRDefault="00196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4C80" w14:textId="7FAC99F3" w:rsidR="003A7784" w:rsidRDefault="003A7784">
    <w:pPr>
      <w:pStyle w:val="Footer"/>
    </w:pPr>
    <w:r>
      <w:rPr>
        <w:noProof/>
      </w:rPr>
      <mc:AlternateContent>
        <mc:Choice Requires="wps">
          <w:drawing>
            <wp:anchor distT="0" distB="0" distL="114300" distR="114300" simplePos="0" relativeHeight="251659264" behindDoc="0" locked="0" layoutInCell="0" allowOverlap="1" wp14:anchorId="1B9B0BD8" wp14:editId="517252B3">
              <wp:simplePos x="0" y="0"/>
              <wp:positionH relativeFrom="page">
                <wp:posOffset>0</wp:posOffset>
              </wp:positionH>
              <wp:positionV relativeFrom="page">
                <wp:posOffset>9594215</wp:posOffset>
              </wp:positionV>
              <wp:extent cx="7772400" cy="273050"/>
              <wp:effectExtent l="0" t="0" r="0" b="12700"/>
              <wp:wrapNone/>
              <wp:docPr id="1" name="MSIPCMef1e4667b240704eafc58933" descr="{&quot;HashCode&quot;:-5229563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342F01" w14:textId="445591EF" w:rsidR="003A7784" w:rsidRPr="003A7784" w:rsidRDefault="003A7784" w:rsidP="003A7784">
                          <w:pPr>
                            <w:spacing w:after="0"/>
                            <w:jc w:val="center"/>
                            <w:rPr>
                              <w:rFonts w:ascii="Calibri" w:hAnsi="Calibri" w:cs="Calibri"/>
                              <w:color w:val="000000"/>
                              <w:sz w:val="20"/>
                            </w:rPr>
                          </w:pPr>
                          <w:r w:rsidRPr="003A7784">
                            <w:rPr>
                              <w:rFonts w:ascii="Calibri" w:hAnsi="Calibri" w:cs="Calibri"/>
                              <w:color w:val="000000"/>
                              <w:sz w:val="20"/>
                            </w:rPr>
                            <w:t>General Business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9B0BD8" id="_x0000_t202" coordsize="21600,21600" o:spt="202" path="m,l,21600r21600,l21600,xe">
              <v:stroke joinstyle="miter"/>
              <v:path gradientshapeok="t" o:connecttype="rect"/>
            </v:shapetype>
            <v:shape id="MSIPCMef1e4667b240704eafc58933" o:spid="_x0000_s1026" type="#_x0000_t202" alt="{&quot;HashCode&quot;:-52295632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" o:allowincell="f" filled="f" stroked="f" strokeweight=".5pt">
              <v:fill o:detectmouseclick="t"/>
              <v:textbox inset=",0,,0">
                <w:txbxContent>
                  <w:p w14:paraId="01342F01" w14:textId="445591EF" w:rsidR="003A7784" w:rsidRPr="003A7784" w:rsidRDefault="003A7784" w:rsidP="003A7784">
                    <w:pPr>
                      <w:spacing w:after="0"/>
                      <w:jc w:val="center"/>
                      <w:rPr>
                        <w:rFonts w:ascii="Calibri" w:hAnsi="Calibri" w:cs="Calibri"/>
                        <w:color w:val="000000"/>
                        <w:sz w:val="20"/>
                      </w:rPr>
                    </w:pPr>
                    <w:r w:rsidRPr="003A7784">
                      <w:rPr>
                        <w:rFonts w:ascii="Calibri" w:hAnsi="Calibri" w:cs="Calibri"/>
                        <w:color w:val="000000"/>
                        <w:sz w:val="20"/>
                      </w:rPr>
                      <w:t>General Business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FB7F" w14:textId="77777777" w:rsidR="001963FF" w:rsidRDefault="00196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9E78" w14:textId="77777777" w:rsidR="003A7784" w:rsidRDefault="003A7784" w:rsidP="003A7784">
      <w:pPr>
        <w:spacing w:after="0" w:line="240" w:lineRule="auto"/>
      </w:pPr>
      <w:r>
        <w:separator/>
      </w:r>
    </w:p>
  </w:footnote>
  <w:footnote w:type="continuationSeparator" w:id="0">
    <w:p w14:paraId="5D281960" w14:textId="77777777" w:rsidR="003A7784" w:rsidRDefault="003A7784" w:rsidP="003A7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B017" w14:textId="77777777" w:rsidR="001963FF" w:rsidRDefault="00196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1CDE" w14:textId="77777777" w:rsidR="001963FF" w:rsidRDefault="00196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B9EF" w14:textId="77777777" w:rsidR="001963FF" w:rsidRDefault="00196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192"/>
    <w:multiLevelType w:val="multilevel"/>
    <w:tmpl w:val="63844DCA"/>
    <w:lvl w:ilvl="0">
      <w:start w:val="1"/>
      <w:numFmt w:val="decimal"/>
      <w:lvlText w:val="%1."/>
      <w:lvlJc w:val="left"/>
      <w:pPr>
        <w:tabs>
          <w:tab w:val="left" w:pos="720"/>
        </w:tabs>
        <w:ind w:left="720"/>
      </w:pPr>
      <w:rPr>
        <w:rFonts w:ascii="Garamond" w:eastAsia="Garamond" w:hAnsi="Garamond"/>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E227F1"/>
    <w:multiLevelType w:val="multilevel"/>
    <w:tmpl w:val="25EEA760"/>
    <w:lvl w:ilvl="0">
      <w:start w:val="1"/>
      <w:numFmt w:val="lowerLetter"/>
      <w:lvlText w:val="%1."/>
      <w:lvlJc w:val="left"/>
      <w:pPr>
        <w:tabs>
          <w:tab w:val="left" w:pos="360"/>
        </w:tabs>
        <w:ind w:left="720"/>
      </w:pPr>
      <w:rPr>
        <w:rFonts w:ascii="Bookman Old Style" w:eastAsia="Bookman Old Style" w:hAnsi="Bookman Old Style"/>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575F93"/>
    <w:multiLevelType w:val="multilevel"/>
    <w:tmpl w:val="BAC0E716"/>
    <w:lvl w:ilvl="0">
      <w:start w:val="1"/>
      <w:numFmt w:val="lowerLetter"/>
      <w:lvlText w:val="%1."/>
      <w:lvlJc w:val="left"/>
      <w:pPr>
        <w:tabs>
          <w:tab w:val="left" w:pos="360"/>
        </w:tabs>
        <w:ind w:left="720"/>
      </w:pPr>
      <w:rPr>
        <w:rFonts w:ascii="Bookman Old Style" w:eastAsia="Bookman Old Style" w:hAnsi="Bookman Old Style"/>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112D4E"/>
    <w:multiLevelType w:val="multilevel"/>
    <w:tmpl w:val="645697E8"/>
    <w:lvl w:ilvl="0">
      <w:start w:val="1"/>
      <w:numFmt w:val="lowerLetter"/>
      <w:lvlText w:val="%1."/>
      <w:lvlJc w:val="left"/>
      <w:pPr>
        <w:tabs>
          <w:tab w:val="left" w:pos="360"/>
        </w:tabs>
        <w:ind w:left="720"/>
      </w:pPr>
      <w:rPr>
        <w:rFonts w:ascii="Bookman Old Style" w:eastAsia="Bookman Old Style" w:hAnsi="Bookman Old Style"/>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C71AF7"/>
    <w:multiLevelType w:val="multilevel"/>
    <w:tmpl w:val="780257A8"/>
    <w:lvl w:ilvl="0">
      <w:start w:val="1"/>
      <w:numFmt w:val="decimal"/>
      <w:lvlText w:val="%1."/>
      <w:lvlJc w:val="left"/>
      <w:pPr>
        <w:tabs>
          <w:tab w:val="left" w:pos="720"/>
        </w:tabs>
        <w:ind w:left="720"/>
      </w:pPr>
      <w:rPr>
        <w:rFonts w:ascii="Garamond" w:eastAsia="Garamond" w:hAnsi="Garamond"/>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5F3F67"/>
    <w:multiLevelType w:val="multilevel"/>
    <w:tmpl w:val="066CCD5C"/>
    <w:lvl w:ilvl="0">
      <w:start w:val="1"/>
      <w:numFmt w:val="decimal"/>
      <w:lvlText w:val="%1)"/>
      <w:lvlJc w:val="left"/>
      <w:pPr>
        <w:tabs>
          <w:tab w:val="left" w:pos="288"/>
        </w:tabs>
        <w:ind w:left="720"/>
      </w:pPr>
      <w:rPr>
        <w:rFonts w:ascii="Bookman Old Style" w:eastAsia="Bookman Old Style" w:hAnsi="Bookman Old Style"/>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404389"/>
    <w:multiLevelType w:val="multilevel"/>
    <w:tmpl w:val="58089C9A"/>
    <w:lvl w:ilvl="0">
      <w:start w:val="1"/>
      <w:numFmt w:val="lowerLetter"/>
      <w:lvlText w:val="%1."/>
      <w:lvlJc w:val="left"/>
      <w:pPr>
        <w:tabs>
          <w:tab w:val="left" w:pos="360"/>
        </w:tabs>
        <w:ind w:left="720"/>
      </w:pPr>
      <w:rPr>
        <w:rFonts w:ascii="Bookman Old Style" w:eastAsia="Bookman Old Style" w:hAnsi="Bookman Old Style"/>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541DC6"/>
    <w:multiLevelType w:val="multilevel"/>
    <w:tmpl w:val="EB42F7EA"/>
    <w:lvl w:ilvl="0">
      <w:start w:val="1"/>
      <w:numFmt w:val="lowerLetter"/>
      <w:lvlText w:val="%1."/>
      <w:lvlJc w:val="left"/>
      <w:pPr>
        <w:tabs>
          <w:tab w:val="left" w:pos="360"/>
        </w:tabs>
        <w:ind w:left="720"/>
      </w:pPr>
      <w:rPr>
        <w:rFonts w:ascii="Bookman Old Style" w:eastAsia="Bookman Old Style" w:hAnsi="Bookman Old Style"/>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F503E4"/>
    <w:multiLevelType w:val="hybridMultilevel"/>
    <w:tmpl w:val="6E787B64"/>
    <w:lvl w:ilvl="0" w:tplc="099AB18A">
      <w:start w:val="1"/>
      <w:numFmt w:val="decimal"/>
      <w:lvlText w:val="%1)"/>
      <w:lvlJc w:val="left"/>
      <w:pPr>
        <w:ind w:left="1152" w:hanging="432"/>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8"/>
  </w:num>
  <w:num w:numId="5">
    <w:abstractNumId w:val="2"/>
  </w:num>
  <w:num w:numId="6">
    <w:abstractNumId w:val="7"/>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94"/>
    <w:rsid w:val="001963FF"/>
    <w:rsid w:val="002E5594"/>
    <w:rsid w:val="003A7784"/>
    <w:rsid w:val="0076080A"/>
    <w:rsid w:val="00967A15"/>
    <w:rsid w:val="00CE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DB01C"/>
  <w15:chartTrackingRefBased/>
  <w15:docId w15:val="{3398DA35-21BF-46F3-B0B7-2AB793B6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784"/>
  </w:style>
  <w:style w:type="paragraph" w:styleId="Footer">
    <w:name w:val="footer"/>
    <w:basedOn w:val="Normal"/>
    <w:link w:val="FooterChar"/>
    <w:uiPriority w:val="99"/>
    <w:unhideWhenUsed/>
    <w:rsid w:val="003A7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2C517-0E0A-4AED-BA0F-CDEB20FF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Patrick (PA)</dc:creator>
  <cp:keywords/>
  <dc:description/>
  <cp:lastModifiedBy>Adams, Andrew (A)</cp:lastModifiedBy>
  <cp:revision>2</cp:revision>
  <dcterms:created xsi:type="dcterms:W3CDTF">2022-07-25T18:56:00Z</dcterms:created>
  <dcterms:modified xsi:type="dcterms:W3CDTF">2022-07-25T18:56:00Z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ac0ad3-18d9-49e9-a80d-c985041778ba_Enabled">
    <vt:lpwstr>true</vt:lpwstr>
  </property>
  <property fmtid="{D5CDD505-2E9C-101B-9397-08002B2CF9AE}" pid="3" name="MSIP_Label_3aac0ad3-18d9-49e9-a80d-c985041778ba_SetDate">
    <vt:lpwstr>2022-07-25T18:56:15Z</vt:lpwstr>
  </property>
  <property fmtid="{D5CDD505-2E9C-101B-9397-08002B2CF9AE}" pid="4" name="MSIP_Label_3aac0ad3-18d9-49e9-a80d-c985041778ba_Method">
    <vt:lpwstr>Standard</vt:lpwstr>
  </property>
  <property fmtid="{D5CDD505-2E9C-101B-9397-08002B2CF9AE}" pid="5" name="MSIP_Label_3aac0ad3-18d9-49e9-a80d-c985041778ba_Name">
    <vt:lpwstr>General Business</vt:lpwstr>
  </property>
  <property fmtid="{D5CDD505-2E9C-101B-9397-08002B2CF9AE}" pid="6" name="MSIP_Label_3aac0ad3-18d9-49e9-a80d-c985041778ba_SiteId">
    <vt:lpwstr>c3e32f53-cb7f-4809-968d-1cc4ccc785fe</vt:lpwstr>
  </property>
  <property fmtid="{D5CDD505-2E9C-101B-9397-08002B2CF9AE}" pid="7" name="MSIP_Label_3aac0ad3-18d9-49e9-a80d-c985041778ba_ActionId">
    <vt:lpwstr>47e22dca-76ec-4488-b933-26bb28082e2b</vt:lpwstr>
  </property>
  <property fmtid="{D5CDD505-2E9C-101B-9397-08002B2CF9AE}" pid="8" name="MSIP_Label_3aac0ad3-18d9-49e9-a80d-c985041778ba_ContentBits">
    <vt:lpwstr>2</vt:lpwstr>
  </property>
</Properties>
</file>